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49" w:rsidRPr="00BC3181" w:rsidRDefault="00E16849" w:rsidP="00CE0864">
      <w:pPr>
        <w:widowControl/>
        <w:pBdr>
          <w:bottom w:val="double" w:sz="6" w:space="1" w:color="auto"/>
        </w:pBdr>
        <w:jc w:val="center"/>
        <w:rPr>
          <w:rFonts w:asciiTheme="minorHAnsi" w:hAnsiTheme="minorHAnsi" w:cstheme="minorHAnsi"/>
          <w:b/>
          <w:bCs/>
          <w:caps/>
          <w:sz w:val="32"/>
          <w:szCs w:val="20"/>
        </w:rPr>
      </w:pPr>
      <w:r w:rsidRPr="00BC3181">
        <w:rPr>
          <w:rFonts w:asciiTheme="minorHAnsi" w:hAnsiTheme="minorHAnsi" w:cstheme="minorHAnsi"/>
          <w:b/>
          <w:bCs/>
          <w:sz w:val="32"/>
          <w:szCs w:val="20"/>
        </w:rPr>
        <w:t>State and Federal Contractors Water Agency</w:t>
      </w:r>
    </w:p>
    <w:p w:rsidR="00E16849" w:rsidRPr="00BC3181" w:rsidRDefault="00E16849" w:rsidP="00CE0864">
      <w:pPr>
        <w:widowControl/>
        <w:pBdr>
          <w:bottom w:val="double" w:sz="6" w:space="1" w:color="auto"/>
        </w:pBdr>
        <w:jc w:val="center"/>
        <w:rPr>
          <w:rFonts w:asciiTheme="minorHAnsi" w:hAnsiTheme="minorHAnsi" w:cstheme="minorHAnsi"/>
          <w:b/>
          <w:bCs/>
          <w:caps/>
          <w:sz w:val="32"/>
          <w:szCs w:val="20"/>
        </w:rPr>
      </w:pPr>
      <w:r w:rsidRPr="00BC3181">
        <w:rPr>
          <w:rFonts w:asciiTheme="minorHAnsi" w:hAnsiTheme="minorHAnsi" w:cstheme="minorHAnsi"/>
          <w:b/>
          <w:bCs/>
          <w:caps/>
          <w:sz w:val="32"/>
          <w:szCs w:val="20"/>
        </w:rPr>
        <w:t>Consulting Services Agreement With</w:t>
      </w:r>
    </w:p>
    <w:p w:rsidR="00E16849" w:rsidRPr="00BC3181" w:rsidRDefault="00E16849" w:rsidP="00CE0864">
      <w:pPr>
        <w:widowControl/>
        <w:pBdr>
          <w:bottom w:val="double" w:sz="6" w:space="1" w:color="auto"/>
        </w:pBdr>
        <w:jc w:val="center"/>
        <w:rPr>
          <w:rFonts w:asciiTheme="minorHAnsi" w:hAnsiTheme="minorHAnsi" w:cstheme="minorHAnsi"/>
          <w:b/>
          <w:bCs/>
          <w:caps/>
          <w:szCs w:val="20"/>
        </w:rPr>
      </w:pPr>
    </w:p>
    <w:p w:rsidR="00E16849" w:rsidRPr="00BC3181" w:rsidRDefault="00BC3181" w:rsidP="00CE0864">
      <w:pPr>
        <w:widowControl/>
        <w:pBdr>
          <w:bottom w:val="double" w:sz="6" w:space="1" w:color="auto"/>
        </w:pBdr>
        <w:jc w:val="center"/>
        <w:rPr>
          <w:rFonts w:asciiTheme="minorHAnsi" w:hAnsiTheme="minorHAnsi" w:cstheme="minorHAnsi"/>
          <w:b/>
          <w:bCs/>
          <w:szCs w:val="20"/>
        </w:rPr>
      </w:pPr>
      <w:r w:rsidRPr="00BC3181">
        <w:rPr>
          <w:rFonts w:asciiTheme="minorHAnsi" w:hAnsiTheme="minorHAnsi" w:cstheme="minorHAnsi"/>
          <w:b/>
          <w:bCs/>
          <w:szCs w:val="20"/>
          <w:highlight w:val="yellow"/>
        </w:rPr>
        <w:t>Contractor</w:t>
      </w:r>
      <w:r>
        <w:rPr>
          <w:rFonts w:asciiTheme="minorHAnsi" w:hAnsiTheme="minorHAnsi" w:cstheme="minorHAnsi"/>
          <w:b/>
          <w:bCs/>
          <w:szCs w:val="20"/>
          <w:highlight w:val="yellow"/>
        </w:rPr>
        <w:t>/Consultant</w:t>
      </w:r>
    </w:p>
    <w:p w:rsidR="00E16849" w:rsidRPr="00BC3181" w:rsidRDefault="00E16849" w:rsidP="00CE0864">
      <w:pPr>
        <w:widowControl/>
        <w:pBdr>
          <w:bottom w:val="double" w:sz="6" w:space="1" w:color="auto"/>
        </w:pBdr>
        <w:jc w:val="center"/>
        <w:rPr>
          <w:rFonts w:asciiTheme="minorHAnsi" w:hAnsiTheme="minorHAnsi" w:cstheme="minorHAnsi"/>
          <w:b/>
          <w:bCs/>
          <w:szCs w:val="20"/>
        </w:rPr>
      </w:pPr>
      <w:r w:rsidRPr="00BC3181">
        <w:rPr>
          <w:rFonts w:asciiTheme="minorHAnsi" w:hAnsiTheme="minorHAnsi" w:cstheme="minorHAnsi"/>
          <w:b/>
          <w:bCs/>
          <w:szCs w:val="20"/>
          <w:highlight w:val="yellow"/>
        </w:rPr>
        <w:t xml:space="preserve">SFCWA Contract </w:t>
      </w:r>
      <w:r w:rsidR="004F4B3A" w:rsidRPr="00BC3181">
        <w:rPr>
          <w:rFonts w:asciiTheme="minorHAnsi" w:hAnsiTheme="minorHAnsi" w:cstheme="minorHAnsi"/>
          <w:b/>
          <w:bCs/>
          <w:szCs w:val="20"/>
          <w:highlight w:val="yellow"/>
        </w:rPr>
        <w:t>__</w:t>
      </w:r>
      <w:r w:rsidR="00BC3181" w:rsidRPr="00BC3181">
        <w:rPr>
          <w:rFonts w:asciiTheme="minorHAnsi" w:hAnsiTheme="minorHAnsi" w:cstheme="minorHAnsi"/>
          <w:b/>
          <w:bCs/>
          <w:szCs w:val="20"/>
          <w:highlight w:val="yellow"/>
        </w:rPr>
        <w:t>-__</w:t>
      </w:r>
    </w:p>
    <w:p w:rsidR="00E16849" w:rsidRPr="00BC3181" w:rsidRDefault="00E16849" w:rsidP="00CE0864">
      <w:pPr>
        <w:widowControl/>
        <w:pBdr>
          <w:bottom w:val="double" w:sz="6" w:space="1" w:color="auto"/>
        </w:pBdr>
        <w:jc w:val="center"/>
        <w:rPr>
          <w:rFonts w:asciiTheme="minorHAnsi" w:hAnsiTheme="minorHAnsi" w:cstheme="minorHAnsi"/>
          <w:b/>
          <w:bCs/>
          <w:szCs w:val="20"/>
        </w:rPr>
      </w:pPr>
    </w:p>
    <w:p w:rsidR="00E16849" w:rsidRPr="00BC3181" w:rsidRDefault="00E16849" w:rsidP="00CE0864">
      <w:pPr>
        <w:widowControl/>
        <w:jc w:val="center"/>
        <w:rPr>
          <w:rFonts w:asciiTheme="minorHAnsi" w:hAnsiTheme="minorHAnsi" w:cstheme="minorHAnsi"/>
          <w:b/>
          <w:bCs/>
          <w:szCs w:val="20"/>
        </w:rPr>
      </w:pPr>
    </w:p>
    <w:p w:rsidR="00E16849" w:rsidRDefault="00E16849" w:rsidP="00CE0864">
      <w:pPr>
        <w:widowControl/>
        <w:rPr>
          <w:rFonts w:asciiTheme="minorHAnsi" w:hAnsiTheme="minorHAnsi" w:cstheme="minorHAnsi"/>
          <w:szCs w:val="20"/>
        </w:rPr>
      </w:pPr>
      <w:r w:rsidRPr="00BC3181">
        <w:rPr>
          <w:rFonts w:asciiTheme="minorHAnsi" w:hAnsiTheme="minorHAnsi" w:cstheme="minorHAnsi"/>
          <w:szCs w:val="20"/>
        </w:rPr>
        <w:tab/>
        <w:t xml:space="preserve">This Personal Services </w:t>
      </w:r>
      <w:r w:rsidR="007B7464" w:rsidRPr="00BC3181">
        <w:rPr>
          <w:rFonts w:asciiTheme="minorHAnsi" w:hAnsiTheme="minorHAnsi" w:cstheme="minorHAnsi"/>
          <w:szCs w:val="20"/>
        </w:rPr>
        <w:t>Agreement</w:t>
      </w:r>
      <w:r w:rsidRPr="00BC3181">
        <w:rPr>
          <w:rFonts w:asciiTheme="minorHAnsi" w:hAnsiTheme="minorHAnsi" w:cstheme="minorHAnsi"/>
          <w:szCs w:val="20"/>
        </w:rPr>
        <w:t xml:space="preserve"> hereafter referred to as “Agreement,” is entered into effective</w:t>
      </w:r>
      <w:r w:rsidR="003E5ACA" w:rsidRPr="00BC3181">
        <w:rPr>
          <w:rFonts w:asciiTheme="minorHAnsi" w:hAnsiTheme="minorHAnsi" w:cstheme="minorHAnsi"/>
          <w:szCs w:val="20"/>
        </w:rPr>
        <w:t xml:space="preserve"> </w:t>
      </w:r>
      <w:r w:rsidR="004F4B3A" w:rsidRPr="00BC3181">
        <w:rPr>
          <w:rFonts w:asciiTheme="minorHAnsi" w:hAnsiTheme="minorHAnsi" w:cstheme="minorHAnsi"/>
          <w:szCs w:val="20"/>
          <w:highlight w:val="yellow"/>
        </w:rPr>
        <w:t>________ __, 20__</w:t>
      </w:r>
      <w:r w:rsidRPr="00BC3181">
        <w:rPr>
          <w:rFonts w:asciiTheme="minorHAnsi" w:hAnsiTheme="minorHAnsi" w:cstheme="minorHAnsi"/>
          <w:szCs w:val="20"/>
        </w:rPr>
        <w:t xml:space="preserve"> by and between the State and Federal Contractors Water Agency, hereafter referred to as “SFCWA”, and</w:t>
      </w:r>
      <w:r w:rsidR="005442E7" w:rsidRPr="00BC3181">
        <w:rPr>
          <w:rFonts w:asciiTheme="minorHAnsi" w:hAnsiTheme="minorHAnsi" w:cstheme="minorHAnsi"/>
          <w:szCs w:val="20"/>
        </w:rPr>
        <w:t xml:space="preserve"> </w:t>
      </w:r>
      <w:r w:rsidR="005442E7" w:rsidRPr="00BC3181">
        <w:rPr>
          <w:rFonts w:asciiTheme="minorHAnsi" w:hAnsiTheme="minorHAnsi" w:cstheme="minorHAnsi"/>
          <w:szCs w:val="20"/>
          <w:highlight w:val="yellow"/>
        </w:rPr>
        <w:t>Contractor</w:t>
      </w:r>
      <w:r w:rsidRPr="00BC3181">
        <w:rPr>
          <w:rFonts w:asciiTheme="minorHAnsi" w:hAnsiTheme="minorHAnsi" w:cstheme="minorHAnsi"/>
          <w:szCs w:val="20"/>
        </w:rPr>
        <w:t>, hereafter referred to as “Consultant”.  Under</w:t>
      </w:r>
      <w:r w:rsidR="004F4B3A" w:rsidRPr="00BC3181">
        <w:rPr>
          <w:rFonts w:asciiTheme="minorHAnsi" w:hAnsiTheme="minorHAnsi" w:cstheme="minorHAnsi"/>
          <w:szCs w:val="20"/>
        </w:rPr>
        <w:t xml:space="preserve"> this Agreement, Consultant shall</w:t>
      </w:r>
      <w:r w:rsidRPr="00BC3181">
        <w:rPr>
          <w:rFonts w:asciiTheme="minorHAnsi" w:hAnsiTheme="minorHAnsi" w:cstheme="minorHAnsi"/>
          <w:szCs w:val="20"/>
        </w:rPr>
        <w:t xml:space="preserve"> provide professional services as a technical consultant to SFCWA according to the following terms:</w:t>
      </w:r>
    </w:p>
    <w:p w:rsidR="005E4A39" w:rsidRDefault="005E4A39" w:rsidP="00CE0864">
      <w:pPr>
        <w:widowControl/>
        <w:rPr>
          <w:rFonts w:asciiTheme="minorHAnsi" w:hAnsiTheme="minorHAnsi" w:cstheme="minorHAnsi"/>
          <w:szCs w:val="20"/>
        </w:rPr>
      </w:pPr>
    </w:p>
    <w:p w:rsidR="005E4A39" w:rsidRPr="005E4A39" w:rsidRDefault="005E4A39" w:rsidP="005E4A39">
      <w:pPr>
        <w:widowControl/>
        <w:spacing w:after="240"/>
        <w:rPr>
          <w:rFonts w:asciiTheme="minorHAnsi" w:hAnsiTheme="minorHAnsi" w:cstheme="minorHAnsi"/>
          <w:b/>
          <w:szCs w:val="20"/>
          <w:u w:val="single"/>
        </w:rPr>
      </w:pPr>
      <w:r w:rsidRPr="005E4A39">
        <w:rPr>
          <w:rFonts w:asciiTheme="minorHAnsi" w:hAnsiTheme="minorHAnsi" w:cstheme="minorHAnsi"/>
          <w:szCs w:val="20"/>
        </w:rPr>
        <w:t>1.</w:t>
      </w:r>
      <w:r w:rsidRPr="005E4A39">
        <w:rPr>
          <w:rFonts w:asciiTheme="minorHAnsi" w:hAnsiTheme="minorHAnsi" w:cstheme="minorHAnsi"/>
          <w:szCs w:val="20"/>
        </w:rPr>
        <w:tab/>
      </w:r>
      <w:r w:rsidRPr="005E4A39">
        <w:rPr>
          <w:rFonts w:asciiTheme="minorHAnsi" w:hAnsiTheme="minorHAnsi" w:cstheme="minorHAnsi"/>
          <w:b/>
          <w:szCs w:val="20"/>
          <w:u w:val="single"/>
        </w:rPr>
        <w:t>Recitals</w:t>
      </w:r>
    </w:p>
    <w:p w:rsidR="005E4A39" w:rsidRPr="005E4A39" w:rsidRDefault="00CC15D8" w:rsidP="005E4A39">
      <w:pPr>
        <w:widowControl/>
        <w:spacing w:after="240"/>
        <w:ind w:firstLine="720"/>
        <w:rPr>
          <w:rFonts w:asciiTheme="minorHAnsi" w:hAnsiTheme="minorHAnsi" w:cstheme="minorHAnsi"/>
          <w:szCs w:val="20"/>
        </w:rPr>
      </w:pPr>
      <w:r>
        <w:rPr>
          <w:rFonts w:asciiTheme="minorHAnsi" w:hAnsiTheme="minorHAnsi" w:cstheme="minorHAnsi"/>
          <w:szCs w:val="20"/>
        </w:rPr>
        <w:t>a.</w:t>
      </w:r>
      <w:r>
        <w:rPr>
          <w:rFonts w:asciiTheme="minorHAnsi" w:hAnsiTheme="minorHAnsi" w:cstheme="minorHAnsi"/>
          <w:szCs w:val="20"/>
        </w:rPr>
        <w:tab/>
      </w:r>
      <w:r w:rsidR="005E4A39" w:rsidRPr="005E4A39">
        <w:rPr>
          <w:rFonts w:asciiTheme="minorHAnsi" w:hAnsiTheme="minorHAnsi" w:cstheme="minorHAnsi"/>
          <w:szCs w:val="20"/>
        </w:rPr>
        <w:t>SFCWA is a joint powers agency formed pursuant to California Government Code section 6500 et seq. to pursue ecosystem and water supply projects and to carry out research and studies concerning the State Water Project and the Central Valley Project, and to pursue any and all activities related or incidental thereto.</w:t>
      </w:r>
    </w:p>
    <w:p w:rsidR="005E4A39" w:rsidRPr="005E4A39" w:rsidRDefault="00CC15D8" w:rsidP="005E4A39">
      <w:pPr>
        <w:widowControl/>
        <w:spacing w:after="240"/>
        <w:ind w:firstLine="720"/>
        <w:rPr>
          <w:rFonts w:asciiTheme="minorHAnsi" w:hAnsiTheme="minorHAnsi" w:cstheme="minorHAnsi"/>
          <w:szCs w:val="20"/>
        </w:rPr>
      </w:pPr>
      <w:r>
        <w:rPr>
          <w:rFonts w:asciiTheme="minorHAnsi" w:hAnsiTheme="minorHAnsi" w:cstheme="minorHAnsi"/>
          <w:szCs w:val="20"/>
        </w:rPr>
        <w:t>b.</w:t>
      </w:r>
      <w:r>
        <w:rPr>
          <w:rFonts w:asciiTheme="minorHAnsi" w:hAnsiTheme="minorHAnsi" w:cstheme="minorHAnsi"/>
          <w:szCs w:val="20"/>
        </w:rPr>
        <w:tab/>
      </w:r>
      <w:r w:rsidR="005E4A39" w:rsidRPr="005E4A39">
        <w:rPr>
          <w:rFonts w:asciiTheme="minorHAnsi" w:hAnsiTheme="minorHAnsi" w:cstheme="minorHAnsi"/>
          <w:szCs w:val="20"/>
        </w:rPr>
        <w:t xml:space="preserve">The SFCWA members are Kern County Water Agency, </w:t>
      </w:r>
      <w:r w:rsidR="00FE657F" w:rsidRPr="00FE657F">
        <w:rPr>
          <w:rFonts w:asciiTheme="minorHAnsi" w:hAnsiTheme="minorHAnsi" w:cstheme="minorHAnsi"/>
          <w:szCs w:val="20"/>
        </w:rPr>
        <w:t>Metropolitan Water D</w:t>
      </w:r>
      <w:r w:rsidR="00FE657F">
        <w:rPr>
          <w:rFonts w:asciiTheme="minorHAnsi" w:hAnsiTheme="minorHAnsi" w:cstheme="minorHAnsi"/>
          <w:szCs w:val="20"/>
        </w:rPr>
        <w:t>istrict of Southern California</w:t>
      </w:r>
      <w:r w:rsidR="005E4A39" w:rsidRPr="005E4A39">
        <w:rPr>
          <w:rFonts w:asciiTheme="minorHAnsi" w:hAnsiTheme="minorHAnsi" w:cstheme="minorHAnsi"/>
          <w:szCs w:val="20"/>
        </w:rPr>
        <w:t xml:space="preserve">, San Luis &amp; Delta Mendota Water Authority, </w:t>
      </w:r>
      <w:r w:rsidR="00FE657F" w:rsidRPr="00FE657F">
        <w:rPr>
          <w:rFonts w:asciiTheme="minorHAnsi" w:hAnsiTheme="minorHAnsi" w:cstheme="minorHAnsi"/>
          <w:szCs w:val="20"/>
        </w:rPr>
        <w:t>Santa Clara Valley Water District</w:t>
      </w:r>
      <w:r w:rsidR="00FE657F">
        <w:rPr>
          <w:rFonts w:asciiTheme="minorHAnsi" w:hAnsiTheme="minorHAnsi" w:cstheme="minorHAnsi"/>
          <w:szCs w:val="20"/>
        </w:rPr>
        <w:t xml:space="preserve">, </w:t>
      </w:r>
      <w:r w:rsidR="00FE657F" w:rsidRPr="00FE657F">
        <w:rPr>
          <w:rFonts w:asciiTheme="minorHAnsi" w:hAnsiTheme="minorHAnsi" w:cstheme="minorHAnsi"/>
          <w:szCs w:val="20"/>
        </w:rPr>
        <w:t>State Water Project Contractors Authority</w:t>
      </w:r>
      <w:r w:rsidR="00FE657F">
        <w:rPr>
          <w:rFonts w:asciiTheme="minorHAnsi" w:hAnsiTheme="minorHAnsi" w:cstheme="minorHAnsi"/>
          <w:szCs w:val="20"/>
        </w:rPr>
        <w:t xml:space="preserve">, and </w:t>
      </w:r>
      <w:proofErr w:type="spellStart"/>
      <w:r w:rsidR="00FE657F">
        <w:rPr>
          <w:rFonts w:asciiTheme="minorHAnsi" w:hAnsiTheme="minorHAnsi" w:cstheme="minorHAnsi"/>
          <w:szCs w:val="20"/>
        </w:rPr>
        <w:t>Westlands</w:t>
      </w:r>
      <w:proofErr w:type="spellEnd"/>
      <w:r w:rsidR="00FE657F">
        <w:rPr>
          <w:rFonts w:asciiTheme="minorHAnsi" w:hAnsiTheme="minorHAnsi" w:cstheme="minorHAnsi"/>
          <w:szCs w:val="20"/>
        </w:rPr>
        <w:t xml:space="preserve"> Water District</w:t>
      </w:r>
      <w:r w:rsidR="005E4A39" w:rsidRPr="005E4A39">
        <w:rPr>
          <w:rFonts w:asciiTheme="minorHAnsi" w:hAnsiTheme="minorHAnsi" w:cstheme="minorHAnsi"/>
          <w:szCs w:val="20"/>
        </w:rPr>
        <w:t>.  The SFCWA members are third party beneficiaries of this Agreement.</w:t>
      </w:r>
    </w:p>
    <w:p w:rsidR="005E4A39" w:rsidRPr="005E4A39" w:rsidRDefault="00CC15D8" w:rsidP="005E4A39">
      <w:pPr>
        <w:widowControl/>
        <w:spacing w:after="240"/>
        <w:ind w:firstLine="720"/>
        <w:rPr>
          <w:rFonts w:asciiTheme="minorHAnsi" w:hAnsiTheme="minorHAnsi" w:cstheme="minorHAnsi"/>
          <w:szCs w:val="20"/>
        </w:rPr>
      </w:pPr>
      <w:r>
        <w:rPr>
          <w:rFonts w:asciiTheme="minorHAnsi" w:hAnsiTheme="minorHAnsi" w:cstheme="minorHAnsi"/>
          <w:szCs w:val="20"/>
        </w:rPr>
        <w:t>c.</w:t>
      </w:r>
      <w:r>
        <w:rPr>
          <w:rFonts w:asciiTheme="minorHAnsi" w:hAnsiTheme="minorHAnsi" w:cstheme="minorHAnsi"/>
          <w:szCs w:val="20"/>
        </w:rPr>
        <w:tab/>
      </w:r>
      <w:r w:rsidR="005E4A39" w:rsidRPr="005E4A39">
        <w:rPr>
          <w:rFonts w:asciiTheme="minorHAnsi" w:hAnsiTheme="minorHAnsi" w:cstheme="minorHAnsi"/>
          <w:szCs w:val="20"/>
        </w:rPr>
        <w:t xml:space="preserve">SFCWA requires the services of Consultant to provide </w:t>
      </w:r>
      <w:r w:rsidR="005E4A39" w:rsidRPr="00E76942">
        <w:rPr>
          <w:rFonts w:asciiTheme="minorHAnsi" w:hAnsiTheme="minorHAnsi" w:cstheme="minorHAnsi"/>
          <w:szCs w:val="20"/>
          <w:highlight w:val="yellow"/>
        </w:rPr>
        <w:t>[BRIEF DESCRIPTION OF SERVICES].</w:t>
      </w:r>
      <w:r w:rsidR="005E4A39" w:rsidRPr="005E4A39">
        <w:rPr>
          <w:rFonts w:asciiTheme="minorHAnsi" w:hAnsiTheme="minorHAnsi" w:cstheme="minorHAnsi"/>
          <w:szCs w:val="20"/>
        </w:rPr>
        <w:t xml:space="preserve"> </w:t>
      </w:r>
    </w:p>
    <w:p w:rsidR="00E16849" w:rsidRPr="00BC3181" w:rsidRDefault="00CC15D8" w:rsidP="005E4A39">
      <w:pPr>
        <w:widowControl/>
        <w:spacing w:after="240"/>
        <w:ind w:firstLine="720"/>
        <w:rPr>
          <w:rFonts w:asciiTheme="minorHAnsi" w:hAnsiTheme="minorHAnsi" w:cstheme="minorHAnsi"/>
          <w:szCs w:val="20"/>
        </w:rPr>
      </w:pPr>
      <w:r>
        <w:rPr>
          <w:rFonts w:asciiTheme="minorHAnsi" w:hAnsiTheme="minorHAnsi" w:cstheme="minorHAnsi"/>
          <w:szCs w:val="20"/>
        </w:rPr>
        <w:t>d.</w:t>
      </w:r>
      <w:r>
        <w:rPr>
          <w:rFonts w:asciiTheme="minorHAnsi" w:hAnsiTheme="minorHAnsi" w:cstheme="minorHAnsi"/>
          <w:szCs w:val="20"/>
        </w:rPr>
        <w:tab/>
      </w:r>
      <w:r w:rsidR="005E4A39" w:rsidRPr="005E4A39">
        <w:rPr>
          <w:rFonts w:asciiTheme="minorHAnsi" w:hAnsiTheme="minorHAnsi" w:cstheme="minorHAnsi"/>
          <w:szCs w:val="20"/>
        </w:rPr>
        <w:t>SFCWA desires to retain Consultant, and Consultant desires to perform the services required by SFCWA according to the terms set forth hereinafter.</w:t>
      </w:r>
    </w:p>
    <w:p w:rsidR="00E16849" w:rsidRPr="00BC3181" w:rsidRDefault="005E4A39" w:rsidP="00CE0864">
      <w:pPr>
        <w:widowControl/>
        <w:ind w:left="720" w:hanging="720"/>
        <w:rPr>
          <w:rFonts w:asciiTheme="minorHAnsi" w:hAnsiTheme="minorHAnsi" w:cstheme="minorHAnsi"/>
          <w:szCs w:val="20"/>
        </w:rPr>
      </w:pPr>
      <w:r>
        <w:rPr>
          <w:rFonts w:asciiTheme="minorHAnsi" w:hAnsiTheme="minorHAnsi" w:cstheme="minorHAnsi"/>
          <w:szCs w:val="20"/>
        </w:rPr>
        <w:t>2</w:t>
      </w:r>
      <w:r w:rsidR="00E16849" w:rsidRPr="00BC3181">
        <w:rPr>
          <w:rFonts w:asciiTheme="minorHAnsi" w:hAnsiTheme="minorHAnsi" w:cstheme="minorHAnsi"/>
          <w:szCs w:val="20"/>
        </w:rPr>
        <w:t>.</w:t>
      </w:r>
      <w:r w:rsidR="00E16849" w:rsidRPr="00BC3181">
        <w:rPr>
          <w:rFonts w:asciiTheme="minorHAnsi" w:hAnsiTheme="minorHAnsi" w:cstheme="minorHAnsi"/>
          <w:szCs w:val="20"/>
        </w:rPr>
        <w:tab/>
      </w:r>
      <w:r w:rsidR="00E16849" w:rsidRPr="00BC3181">
        <w:rPr>
          <w:rFonts w:asciiTheme="minorHAnsi" w:hAnsiTheme="minorHAnsi" w:cstheme="minorHAnsi"/>
          <w:b/>
          <w:bCs/>
          <w:szCs w:val="20"/>
          <w:u w:val="single"/>
        </w:rPr>
        <w:t>Scope of Services</w:t>
      </w:r>
    </w:p>
    <w:p w:rsidR="00E16849" w:rsidRPr="00BC3181" w:rsidRDefault="00E16849" w:rsidP="00CE0864">
      <w:pPr>
        <w:pStyle w:val="BodyTextIndent"/>
        <w:widowControl/>
        <w:rPr>
          <w:rFonts w:asciiTheme="minorHAnsi" w:hAnsiTheme="minorHAnsi" w:cstheme="minorHAnsi"/>
          <w:sz w:val="22"/>
          <w:szCs w:val="20"/>
        </w:rPr>
      </w:pPr>
      <w:r w:rsidRPr="00BC3181">
        <w:rPr>
          <w:rFonts w:asciiTheme="minorHAnsi" w:hAnsiTheme="minorHAnsi" w:cstheme="minorHAnsi"/>
          <w:sz w:val="22"/>
          <w:szCs w:val="20"/>
        </w:rPr>
        <w:t>a.</w:t>
      </w:r>
      <w:r w:rsidRPr="00BC3181">
        <w:rPr>
          <w:rFonts w:asciiTheme="minorHAnsi" w:hAnsiTheme="minorHAnsi" w:cstheme="minorHAnsi"/>
          <w:sz w:val="22"/>
          <w:szCs w:val="20"/>
        </w:rPr>
        <w:tab/>
        <w:t xml:space="preserve">SFCWA retains Consultant to provide consulting services necessary to complete the tasks set forth in </w:t>
      </w:r>
      <w:r w:rsidR="004F4B3A" w:rsidRPr="00BC3181">
        <w:rPr>
          <w:rFonts w:asciiTheme="minorHAnsi" w:hAnsiTheme="minorHAnsi" w:cstheme="minorHAnsi"/>
          <w:sz w:val="22"/>
          <w:szCs w:val="20"/>
          <w:highlight w:val="yellow"/>
        </w:rPr>
        <w:t>Attachment</w:t>
      </w:r>
      <w:r w:rsidRPr="00BC3181">
        <w:rPr>
          <w:rFonts w:asciiTheme="minorHAnsi" w:hAnsiTheme="minorHAnsi" w:cstheme="minorHAnsi"/>
          <w:sz w:val="22"/>
          <w:szCs w:val="20"/>
          <w:highlight w:val="yellow"/>
        </w:rPr>
        <w:t xml:space="preserve"> A</w:t>
      </w:r>
      <w:r w:rsidRPr="00BC3181">
        <w:rPr>
          <w:rFonts w:asciiTheme="minorHAnsi" w:hAnsiTheme="minorHAnsi" w:cstheme="minorHAnsi"/>
          <w:sz w:val="22"/>
          <w:szCs w:val="20"/>
        </w:rPr>
        <w:t xml:space="preserve"> in a professional, technically competent, and timely manner.</w:t>
      </w:r>
    </w:p>
    <w:p w:rsidR="00E16849" w:rsidRPr="00BC3181" w:rsidRDefault="00E16849" w:rsidP="00CE0864">
      <w:pPr>
        <w:pStyle w:val="BodyTextIndent"/>
        <w:widowControl/>
        <w:rPr>
          <w:rFonts w:asciiTheme="minorHAnsi" w:hAnsiTheme="minorHAnsi" w:cstheme="minorHAnsi"/>
          <w:sz w:val="22"/>
          <w:szCs w:val="20"/>
        </w:rPr>
      </w:pPr>
      <w:r w:rsidRPr="00BC3181">
        <w:rPr>
          <w:rFonts w:asciiTheme="minorHAnsi" w:hAnsiTheme="minorHAnsi" w:cstheme="minorHAnsi"/>
          <w:sz w:val="22"/>
          <w:szCs w:val="20"/>
        </w:rPr>
        <w:t xml:space="preserve">b. </w:t>
      </w:r>
      <w:r w:rsidRPr="00BC3181">
        <w:rPr>
          <w:rFonts w:asciiTheme="minorHAnsi" w:hAnsiTheme="minorHAnsi" w:cstheme="minorHAnsi"/>
          <w:sz w:val="22"/>
          <w:szCs w:val="20"/>
        </w:rPr>
        <w:tab/>
      </w:r>
      <w:r w:rsidR="00FE657F" w:rsidRPr="00FE657F">
        <w:rPr>
          <w:rFonts w:asciiTheme="minorHAnsi" w:hAnsiTheme="minorHAnsi" w:cstheme="minorHAnsi"/>
          <w:sz w:val="22"/>
          <w:szCs w:val="20"/>
        </w:rPr>
        <w:t>Consultant shall supply SFCWA with an initial fact sheet before work has begun. Consultant shall also provide a final fact sheet within 60 days of completion of the project. A fact sheet template will be provided to Consultant by SFCWA.</w:t>
      </w:r>
      <w:r w:rsidRPr="00BC3181">
        <w:rPr>
          <w:rFonts w:asciiTheme="minorHAnsi" w:hAnsiTheme="minorHAnsi" w:cstheme="minorHAnsi"/>
          <w:sz w:val="22"/>
          <w:szCs w:val="20"/>
        </w:rPr>
        <w:t xml:space="preserve"> </w:t>
      </w:r>
    </w:p>
    <w:p w:rsidR="000F4A71" w:rsidRPr="00E43493" w:rsidRDefault="00E16849" w:rsidP="00CE0864">
      <w:pPr>
        <w:pStyle w:val="BodyTextIndent"/>
        <w:widowControl/>
        <w:rPr>
          <w:rFonts w:asciiTheme="minorHAnsi" w:hAnsiTheme="minorHAnsi" w:cstheme="minorHAnsi"/>
          <w:sz w:val="22"/>
          <w:szCs w:val="20"/>
          <w:highlight w:val="yellow"/>
        </w:rPr>
      </w:pPr>
      <w:r w:rsidRPr="00BC3181">
        <w:rPr>
          <w:rFonts w:asciiTheme="minorHAnsi" w:hAnsiTheme="minorHAnsi" w:cstheme="minorHAnsi"/>
          <w:sz w:val="22"/>
          <w:szCs w:val="20"/>
        </w:rPr>
        <w:t>c.</w:t>
      </w:r>
      <w:r w:rsidRPr="00BC3181">
        <w:rPr>
          <w:rFonts w:asciiTheme="minorHAnsi" w:hAnsiTheme="minorHAnsi" w:cstheme="minorHAnsi"/>
          <w:sz w:val="22"/>
          <w:szCs w:val="20"/>
        </w:rPr>
        <w:tab/>
      </w:r>
      <w:r w:rsidR="00FE657F" w:rsidRPr="00FE657F">
        <w:rPr>
          <w:rFonts w:asciiTheme="minorHAnsi" w:hAnsiTheme="minorHAnsi" w:cstheme="minorHAnsi"/>
          <w:sz w:val="22"/>
          <w:szCs w:val="20"/>
        </w:rPr>
        <w:t xml:space="preserve">Consultant shall provide SFCWA with monthly invoices, as outlined in Section 5.  </w:t>
      </w:r>
    </w:p>
    <w:p w:rsidR="00934907" w:rsidRDefault="000F4A71" w:rsidP="00CE0864">
      <w:pPr>
        <w:pStyle w:val="BodyTextIndent"/>
        <w:widowControl/>
        <w:rPr>
          <w:rFonts w:asciiTheme="minorHAnsi" w:hAnsiTheme="minorHAnsi" w:cstheme="minorHAnsi"/>
          <w:sz w:val="22"/>
          <w:szCs w:val="20"/>
        </w:rPr>
      </w:pPr>
      <w:r w:rsidRPr="00E43493">
        <w:rPr>
          <w:rFonts w:asciiTheme="minorHAnsi" w:hAnsiTheme="minorHAnsi" w:cstheme="minorHAnsi"/>
          <w:sz w:val="22"/>
          <w:szCs w:val="20"/>
          <w:highlight w:val="yellow"/>
        </w:rPr>
        <w:t>d.</w:t>
      </w:r>
      <w:r w:rsidRPr="00E43493">
        <w:rPr>
          <w:rFonts w:asciiTheme="minorHAnsi" w:hAnsiTheme="minorHAnsi" w:cstheme="minorHAnsi"/>
          <w:sz w:val="22"/>
          <w:szCs w:val="20"/>
          <w:highlight w:val="yellow"/>
        </w:rPr>
        <w:tab/>
        <w:t>Consultant shall supply SFCWA with Quarterly</w:t>
      </w:r>
      <w:r w:rsidR="00E43493">
        <w:rPr>
          <w:rFonts w:asciiTheme="minorHAnsi" w:hAnsiTheme="minorHAnsi" w:cstheme="minorHAnsi"/>
          <w:sz w:val="22"/>
          <w:szCs w:val="20"/>
          <w:highlight w:val="yellow"/>
        </w:rPr>
        <w:t xml:space="preserve"> Reports</w:t>
      </w:r>
      <w:r w:rsidR="00DF7619">
        <w:rPr>
          <w:rFonts w:asciiTheme="minorHAnsi" w:hAnsiTheme="minorHAnsi" w:cstheme="minorHAnsi"/>
          <w:sz w:val="22"/>
          <w:szCs w:val="20"/>
          <w:highlight w:val="yellow"/>
        </w:rPr>
        <w:t xml:space="preserve"> by mail or email to the addresses </w:t>
      </w:r>
      <w:r w:rsidR="00FC43F5">
        <w:rPr>
          <w:rFonts w:asciiTheme="minorHAnsi" w:hAnsiTheme="minorHAnsi" w:cstheme="minorHAnsi"/>
          <w:sz w:val="22"/>
          <w:szCs w:val="20"/>
          <w:highlight w:val="yellow"/>
        </w:rPr>
        <w:t xml:space="preserve">provided </w:t>
      </w:r>
      <w:r w:rsidR="00DF7619">
        <w:rPr>
          <w:rFonts w:asciiTheme="minorHAnsi" w:hAnsiTheme="minorHAnsi" w:cstheme="minorHAnsi"/>
          <w:sz w:val="22"/>
          <w:szCs w:val="20"/>
          <w:highlight w:val="yellow"/>
        </w:rPr>
        <w:t xml:space="preserve">in Section 5. </w:t>
      </w:r>
      <w:r w:rsidR="00E43493">
        <w:rPr>
          <w:rFonts w:asciiTheme="minorHAnsi" w:hAnsiTheme="minorHAnsi" w:cstheme="minorHAnsi"/>
          <w:sz w:val="22"/>
          <w:szCs w:val="20"/>
          <w:highlight w:val="yellow"/>
        </w:rPr>
        <w:t xml:space="preserve">Quarterly Reports should </w:t>
      </w:r>
      <w:r w:rsidR="00FE657F">
        <w:rPr>
          <w:rFonts w:asciiTheme="minorHAnsi" w:hAnsiTheme="minorHAnsi" w:cstheme="minorHAnsi"/>
          <w:sz w:val="22"/>
          <w:szCs w:val="20"/>
          <w:highlight w:val="yellow"/>
        </w:rPr>
        <w:t>describe work performed and any significant initial findings</w:t>
      </w:r>
      <w:r w:rsidRPr="00E43493">
        <w:rPr>
          <w:rFonts w:asciiTheme="minorHAnsi" w:hAnsiTheme="minorHAnsi" w:cstheme="minorHAnsi"/>
          <w:sz w:val="22"/>
          <w:szCs w:val="20"/>
          <w:highlight w:val="yellow"/>
        </w:rPr>
        <w:t xml:space="preserve"> that</w:t>
      </w:r>
      <w:r w:rsidR="00934907" w:rsidRPr="00E43493">
        <w:rPr>
          <w:rFonts w:asciiTheme="minorHAnsi" w:hAnsiTheme="minorHAnsi" w:cstheme="minorHAnsi"/>
          <w:sz w:val="22"/>
          <w:szCs w:val="20"/>
          <w:highlight w:val="yellow"/>
        </w:rPr>
        <w:t xml:space="preserve"> </w:t>
      </w:r>
      <w:r w:rsidR="00FE657F">
        <w:rPr>
          <w:rFonts w:asciiTheme="minorHAnsi" w:hAnsiTheme="minorHAnsi" w:cstheme="minorHAnsi"/>
          <w:sz w:val="22"/>
          <w:szCs w:val="20"/>
          <w:highlight w:val="yellow"/>
        </w:rPr>
        <w:t>might provide</w:t>
      </w:r>
      <w:r w:rsidRPr="00E43493">
        <w:rPr>
          <w:rFonts w:asciiTheme="minorHAnsi" w:hAnsiTheme="minorHAnsi" w:cstheme="minorHAnsi"/>
          <w:sz w:val="22"/>
          <w:szCs w:val="20"/>
          <w:highlight w:val="yellow"/>
        </w:rPr>
        <w:t xml:space="preserve"> </w:t>
      </w:r>
      <w:r w:rsidR="00FE657F">
        <w:rPr>
          <w:rFonts w:asciiTheme="minorHAnsi" w:hAnsiTheme="minorHAnsi" w:cstheme="minorHAnsi"/>
          <w:sz w:val="22"/>
          <w:szCs w:val="20"/>
          <w:highlight w:val="yellow"/>
        </w:rPr>
        <w:t>an explanation for</w:t>
      </w:r>
      <w:r w:rsidR="00934907" w:rsidRPr="00E43493">
        <w:rPr>
          <w:rFonts w:asciiTheme="minorHAnsi" w:hAnsiTheme="minorHAnsi" w:cstheme="minorHAnsi"/>
          <w:sz w:val="22"/>
          <w:szCs w:val="20"/>
          <w:highlight w:val="yellow"/>
        </w:rPr>
        <w:t xml:space="preserve"> any delay or other fundamental changes in Consultant achieving the Scope of Work as set forth herein.</w:t>
      </w:r>
      <w:r w:rsidR="00FE657F" w:rsidRPr="00FE657F">
        <w:t xml:space="preserve"> </w:t>
      </w:r>
      <w:r w:rsidR="00FE657F" w:rsidRPr="00FE657F">
        <w:rPr>
          <w:rFonts w:asciiTheme="minorHAnsi" w:hAnsiTheme="minorHAnsi" w:cstheme="minorHAnsi"/>
          <w:sz w:val="22"/>
          <w:szCs w:val="20"/>
        </w:rPr>
        <w:t>Consultant will also hold regular status briefings in person, by phone, or by email depending on the topics to be addressed.</w:t>
      </w:r>
    </w:p>
    <w:p w:rsidR="00E16849" w:rsidRDefault="000F4A71" w:rsidP="00CE0864">
      <w:pPr>
        <w:pStyle w:val="BodyTextIndent"/>
        <w:widowControl/>
        <w:rPr>
          <w:rFonts w:asciiTheme="minorHAnsi" w:hAnsiTheme="minorHAnsi" w:cstheme="minorHAnsi"/>
          <w:sz w:val="22"/>
          <w:szCs w:val="20"/>
        </w:rPr>
      </w:pPr>
      <w:r>
        <w:rPr>
          <w:rFonts w:asciiTheme="minorHAnsi" w:hAnsiTheme="minorHAnsi" w:cstheme="minorHAnsi"/>
          <w:sz w:val="22"/>
          <w:szCs w:val="20"/>
        </w:rPr>
        <w:lastRenderedPageBreak/>
        <w:t>e</w:t>
      </w:r>
      <w:r w:rsidR="00934907">
        <w:rPr>
          <w:rFonts w:asciiTheme="minorHAnsi" w:hAnsiTheme="minorHAnsi" w:cstheme="minorHAnsi"/>
          <w:sz w:val="22"/>
          <w:szCs w:val="20"/>
        </w:rPr>
        <w:t>.</w:t>
      </w:r>
      <w:r w:rsidR="00934907">
        <w:rPr>
          <w:rFonts w:asciiTheme="minorHAnsi" w:hAnsiTheme="minorHAnsi" w:cstheme="minorHAnsi"/>
          <w:sz w:val="22"/>
          <w:szCs w:val="20"/>
        </w:rPr>
        <w:tab/>
      </w:r>
      <w:r w:rsidR="00E16849" w:rsidRPr="00BC3181">
        <w:rPr>
          <w:rFonts w:asciiTheme="minorHAnsi" w:hAnsiTheme="minorHAnsi" w:cstheme="minorHAnsi"/>
          <w:sz w:val="22"/>
          <w:szCs w:val="20"/>
        </w:rPr>
        <w:t>In performance of the services requested under this Agreement, Consultant shall report to and receive instructions from the SFCWA Executive Director or such person or officer whom the SFCWA may designate.</w:t>
      </w:r>
    </w:p>
    <w:p w:rsidR="00740FFD" w:rsidRDefault="00740FFD" w:rsidP="00CE0864">
      <w:pPr>
        <w:pStyle w:val="BodyTextIndent"/>
        <w:widowControl/>
        <w:rPr>
          <w:rFonts w:asciiTheme="minorHAnsi" w:hAnsiTheme="minorHAnsi" w:cstheme="minorHAnsi"/>
          <w:sz w:val="22"/>
          <w:szCs w:val="20"/>
        </w:rPr>
      </w:pPr>
    </w:p>
    <w:p w:rsidR="00740FFD" w:rsidRPr="00BC3181" w:rsidRDefault="00740FFD" w:rsidP="00740FFD">
      <w:pPr>
        <w:widowControl/>
        <w:rPr>
          <w:rFonts w:asciiTheme="minorHAnsi" w:hAnsiTheme="minorHAnsi" w:cstheme="minorHAnsi"/>
          <w:szCs w:val="20"/>
        </w:rPr>
      </w:pPr>
      <w:r>
        <w:rPr>
          <w:rFonts w:asciiTheme="minorHAnsi" w:hAnsiTheme="minorHAnsi" w:cstheme="minorHAnsi"/>
          <w:szCs w:val="20"/>
        </w:rPr>
        <w:t>3</w:t>
      </w:r>
      <w:r w:rsidRPr="00BC3181">
        <w:rPr>
          <w:rFonts w:asciiTheme="minorHAnsi" w:hAnsiTheme="minorHAnsi" w:cstheme="minorHAnsi"/>
          <w:szCs w:val="20"/>
        </w:rPr>
        <w:t>.</w:t>
      </w:r>
      <w:r w:rsidRPr="00BC3181">
        <w:rPr>
          <w:rFonts w:asciiTheme="minorHAnsi" w:hAnsiTheme="minorHAnsi" w:cstheme="minorHAnsi"/>
          <w:szCs w:val="20"/>
        </w:rPr>
        <w:tab/>
      </w:r>
      <w:r w:rsidRPr="00BC3181">
        <w:rPr>
          <w:rFonts w:asciiTheme="minorHAnsi" w:hAnsiTheme="minorHAnsi" w:cstheme="minorHAnsi"/>
          <w:b/>
          <w:bCs/>
          <w:szCs w:val="20"/>
          <w:u w:val="single"/>
        </w:rPr>
        <w:t>Term and Termination</w:t>
      </w:r>
    </w:p>
    <w:p w:rsidR="00740FFD" w:rsidRPr="00BC3181" w:rsidRDefault="00740FFD" w:rsidP="00740FFD">
      <w:pPr>
        <w:widowControl/>
        <w:rPr>
          <w:rFonts w:asciiTheme="minorHAnsi" w:hAnsiTheme="minorHAnsi" w:cstheme="minorHAnsi"/>
          <w:szCs w:val="20"/>
        </w:rPr>
      </w:pPr>
    </w:p>
    <w:p w:rsidR="00740FFD" w:rsidRPr="00BC3181" w:rsidRDefault="00740FFD" w:rsidP="00740FFD">
      <w:pPr>
        <w:widowControl/>
        <w:rPr>
          <w:rFonts w:asciiTheme="minorHAnsi" w:hAnsiTheme="minorHAnsi" w:cstheme="minorHAnsi"/>
          <w:szCs w:val="20"/>
        </w:rPr>
      </w:pPr>
      <w:r w:rsidRPr="00BC3181">
        <w:rPr>
          <w:rFonts w:asciiTheme="minorHAnsi" w:hAnsiTheme="minorHAnsi" w:cstheme="minorHAnsi"/>
          <w:szCs w:val="20"/>
        </w:rPr>
        <w:tab/>
        <w:t>a.</w:t>
      </w:r>
      <w:r w:rsidRPr="00BC3181">
        <w:rPr>
          <w:rFonts w:asciiTheme="minorHAnsi" w:hAnsiTheme="minorHAnsi" w:cstheme="minorHAnsi"/>
          <w:szCs w:val="20"/>
        </w:rPr>
        <w:tab/>
        <w:t xml:space="preserve">This Agreement shall be effective on </w:t>
      </w:r>
      <w:r w:rsidRPr="00BC3181">
        <w:rPr>
          <w:rFonts w:asciiTheme="minorHAnsi" w:hAnsiTheme="minorHAnsi" w:cstheme="minorHAnsi"/>
          <w:szCs w:val="20"/>
          <w:highlight w:val="yellow"/>
        </w:rPr>
        <w:t>XX/XX/XXXX</w:t>
      </w:r>
      <w:r w:rsidRPr="00BC3181">
        <w:rPr>
          <w:rFonts w:asciiTheme="minorHAnsi" w:hAnsiTheme="minorHAnsi" w:cstheme="minorHAnsi"/>
          <w:szCs w:val="20"/>
        </w:rPr>
        <w:t xml:space="preserve">, and shall remain in effect until </w:t>
      </w:r>
      <w:r w:rsidRPr="00BC3181">
        <w:rPr>
          <w:rFonts w:asciiTheme="minorHAnsi" w:hAnsiTheme="minorHAnsi" w:cstheme="minorHAnsi"/>
          <w:szCs w:val="20"/>
          <w:highlight w:val="yellow"/>
        </w:rPr>
        <w:t>XX/XX/XXXX,</w:t>
      </w:r>
      <w:r w:rsidRPr="00BC3181">
        <w:rPr>
          <w:rFonts w:asciiTheme="minorHAnsi" w:hAnsiTheme="minorHAnsi" w:cstheme="minorHAnsi"/>
          <w:szCs w:val="20"/>
        </w:rPr>
        <w:t xml:space="preserve"> unless terminated earlier, consistent wit</w:t>
      </w:r>
      <w:r>
        <w:rPr>
          <w:rFonts w:asciiTheme="minorHAnsi" w:hAnsiTheme="minorHAnsi" w:cstheme="minorHAnsi"/>
          <w:szCs w:val="20"/>
        </w:rPr>
        <w:t>h Section 3</w:t>
      </w:r>
      <w:r w:rsidRPr="00BC3181">
        <w:rPr>
          <w:rFonts w:asciiTheme="minorHAnsi" w:hAnsiTheme="minorHAnsi" w:cstheme="minorHAnsi"/>
          <w:szCs w:val="20"/>
        </w:rPr>
        <w:t>(b).</w:t>
      </w:r>
    </w:p>
    <w:p w:rsidR="00740FFD" w:rsidRPr="00BC3181" w:rsidRDefault="00740FFD" w:rsidP="00740FFD">
      <w:pPr>
        <w:widowControl/>
        <w:rPr>
          <w:rFonts w:asciiTheme="minorHAnsi" w:hAnsiTheme="minorHAnsi" w:cstheme="minorHAnsi"/>
          <w:szCs w:val="20"/>
        </w:rPr>
      </w:pPr>
    </w:p>
    <w:p w:rsidR="00740FFD" w:rsidRPr="00BC3181" w:rsidRDefault="00740FFD" w:rsidP="00740FFD">
      <w:pPr>
        <w:widowControl/>
        <w:ind w:firstLine="720"/>
        <w:rPr>
          <w:rFonts w:asciiTheme="minorHAnsi" w:hAnsiTheme="minorHAnsi" w:cstheme="minorHAnsi"/>
          <w:szCs w:val="20"/>
        </w:rPr>
      </w:pPr>
      <w:r w:rsidRPr="00BC3181">
        <w:rPr>
          <w:rFonts w:asciiTheme="minorHAnsi" w:hAnsiTheme="minorHAnsi" w:cstheme="minorHAnsi"/>
          <w:szCs w:val="20"/>
        </w:rPr>
        <w:t>b.</w:t>
      </w:r>
      <w:r w:rsidRPr="00BC3181">
        <w:rPr>
          <w:rFonts w:asciiTheme="minorHAnsi" w:hAnsiTheme="minorHAnsi" w:cstheme="minorHAnsi"/>
          <w:szCs w:val="20"/>
        </w:rPr>
        <w:tab/>
        <w:t>This Agreement may be terminated by either SFCWA or Consultant upon thirty (30) days written notice or upon satisfactory completion of the services by Consultant and payment by SFCWA.  Upon termination, SFCWA shall pay Consultant for services and expenses up to and including the effective date of termination.</w:t>
      </w:r>
    </w:p>
    <w:p w:rsidR="00740FFD" w:rsidRPr="00BC3181" w:rsidRDefault="00740FFD" w:rsidP="00740FFD">
      <w:pPr>
        <w:widowControl/>
        <w:rPr>
          <w:rFonts w:asciiTheme="minorHAnsi" w:hAnsiTheme="minorHAnsi" w:cstheme="minorHAnsi"/>
          <w:szCs w:val="20"/>
        </w:rPr>
      </w:pPr>
    </w:p>
    <w:p w:rsidR="00740FFD" w:rsidRPr="00740FFD" w:rsidRDefault="00740FFD" w:rsidP="00740FFD">
      <w:pPr>
        <w:widowControl/>
        <w:rPr>
          <w:rFonts w:asciiTheme="minorHAnsi" w:hAnsiTheme="minorHAnsi" w:cstheme="minorHAnsi"/>
          <w:szCs w:val="20"/>
        </w:rPr>
      </w:pPr>
      <w:r w:rsidRPr="00BC3181">
        <w:rPr>
          <w:rFonts w:asciiTheme="minorHAnsi" w:hAnsiTheme="minorHAnsi" w:cstheme="minorHAnsi"/>
          <w:szCs w:val="20"/>
        </w:rPr>
        <w:tab/>
        <w:t>c.</w:t>
      </w:r>
      <w:r w:rsidRPr="00BC3181">
        <w:rPr>
          <w:rFonts w:asciiTheme="minorHAnsi" w:hAnsiTheme="minorHAnsi" w:cstheme="minorHAnsi"/>
          <w:szCs w:val="20"/>
        </w:rPr>
        <w:tab/>
        <w:t>In the event of termination, all finished and unfinished data, studies, documents, and</w:t>
      </w:r>
      <w:r>
        <w:rPr>
          <w:rFonts w:asciiTheme="minorHAnsi" w:hAnsiTheme="minorHAnsi" w:cstheme="minorHAnsi"/>
          <w:szCs w:val="20"/>
        </w:rPr>
        <w:t xml:space="preserve"> reports prepared by Consultant</w:t>
      </w:r>
      <w:r w:rsidRPr="00BC3181">
        <w:rPr>
          <w:rFonts w:asciiTheme="minorHAnsi" w:hAnsiTheme="minorHAnsi" w:cstheme="minorHAnsi"/>
          <w:szCs w:val="20"/>
        </w:rPr>
        <w:t xml:space="preserve"> shall become SFCWA’s property and Consultant shall deliver such items to the SFCWA.</w:t>
      </w:r>
    </w:p>
    <w:p w:rsidR="00E16849" w:rsidRPr="00BC3181" w:rsidRDefault="00E16849" w:rsidP="00CE0864">
      <w:pPr>
        <w:widowControl/>
        <w:rPr>
          <w:rFonts w:asciiTheme="minorHAnsi" w:hAnsiTheme="minorHAnsi" w:cstheme="minorHAnsi"/>
          <w:szCs w:val="20"/>
        </w:rPr>
      </w:pPr>
    </w:p>
    <w:p w:rsidR="00E16849" w:rsidRPr="00BC3181" w:rsidRDefault="00740FFD" w:rsidP="00CE0864">
      <w:pPr>
        <w:widowControl/>
        <w:ind w:left="720" w:hanging="720"/>
        <w:rPr>
          <w:rFonts w:asciiTheme="minorHAnsi" w:hAnsiTheme="minorHAnsi" w:cstheme="minorHAnsi"/>
          <w:b/>
          <w:bCs/>
          <w:szCs w:val="20"/>
          <w:u w:val="single"/>
        </w:rPr>
      </w:pPr>
      <w:r>
        <w:rPr>
          <w:rFonts w:asciiTheme="minorHAnsi" w:hAnsiTheme="minorHAnsi" w:cstheme="minorHAnsi"/>
          <w:szCs w:val="20"/>
        </w:rPr>
        <w:t>4</w:t>
      </w:r>
      <w:r w:rsidR="00E16849" w:rsidRPr="00BC3181">
        <w:rPr>
          <w:rFonts w:asciiTheme="minorHAnsi" w:hAnsiTheme="minorHAnsi" w:cstheme="minorHAnsi"/>
          <w:szCs w:val="20"/>
        </w:rPr>
        <w:t>.</w:t>
      </w:r>
      <w:r w:rsidR="00E16849" w:rsidRPr="00BC3181">
        <w:rPr>
          <w:rFonts w:asciiTheme="minorHAnsi" w:hAnsiTheme="minorHAnsi" w:cstheme="minorHAnsi"/>
          <w:szCs w:val="20"/>
        </w:rPr>
        <w:tab/>
      </w:r>
      <w:r w:rsidR="00E16849" w:rsidRPr="00BC3181">
        <w:rPr>
          <w:rFonts w:asciiTheme="minorHAnsi" w:hAnsiTheme="minorHAnsi" w:cstheme="minorHAnsi"/>
          <w:b/>
          <w:bCs/>
          <w:szCs w:val="20"/>
          <w:u w:val="single"/>
        </w:rPr>
        <w:t>Financial Arrangements</w:t>
      </w:r>
    </w:p>
    <w:p w:rsidR="00E16849" w:rsidRPr="00BC3181" w:rsidRDefault="00E16849" w:rsidP="00CE0864">
      <w:pPr>
        <w:widowControl/>
        <w:ind w:left="720" w:hanging="720"/>
        <w:rPr>
          <w:rFonts w:asciiTheme="minorHAnsi" w:hAnsiTheme="minorHAnsi" w:cstheme="minorHAnsi"/>
          <w:b/>
          <w:bCs/>
          <w:szCs w:val="20"/>
          <w:u w:val="single"/>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a.</w:t>
      </w:r>
      <w:r w:rsidRPr="00BC3181">
        <w:rPr>
          <w:rFonts w:asciiTheme="minorHAnsi" w:hAnsiTheme="minorHAnsi" w:cstheme="minorHAnsi"/>
          <w:szCs w:val="20"/>
        </w:rPr>
        <w:tab/>
        <w:t xml:space="preserve">All payments by SFCWA to Consultant under this Agreement shall be consistent with the budget and schedule of fees set out in </w:t>
      </w:r>
      <w:r w:rsidRPr="00BC3181">
        <w:rPr>
          <w:rFonts w:asciiTheme="minorHAnsi" w:hAnsiTheme="minorHAnsi" w:cstheme="minorHAnsi"/>
          <w:szCs w:val="20"/>
          <w:highlight w:val="yellow"/>
        </w:rPr>
        <w:t xml:space="preserve">Attachment </w:t>
      </w:r>
      <w:r w:rsidR="004F4B3A" w:rsidRPr="00BC3181">
        <w:rPr>
          <w:rFonts w:asciiTheme="minorHAnsi" w:hAnsiTheme="minorHAnsi" w:cstheme="minorHAnsi"/>
          <w:szCs w:val="20"/>
          <w:highlight w:val="yellow"/>
        </w:rPr>
        <w:t>B</w:t>
      </w:r>
      <w:r w:rsidRPr="00BC3181">
        <w:rPr>
          <w:rFonts w:asciiTheme="minorHAnsi" w:hAnsiTheme="minorHAnsi" w:cstheme="minorHAnsi"/>
          <w:szCs w:val="20"/>
        </w:rPr>
        <w:t>. Fees under this Agreement shall be billed on an hourly basis.  Consultant shall be entitled to reimbursement for documented reasonable and necessary direct expenses incurred in performing services under this Agreement, including travel, long-distance telephone calls, facsimile transmissions, postage and shipping, reproduction and printing of reports and other documents, computer processing, messengers and air couriers, and other expenses approved by SFCWA.</w:t>
      </w:r>
    </w:p>
    <w:p w:rsidR="00E16849" w:rsidRPr="00BC3181" w:rsidRDefault="00E16849" w:rsidP="0033597F">
      <w:pPr>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b.</w:t>
      </w:r>
      <w:r w:rsidRPr="00BC3181">
        <w:rPr>
          <w:rFonts w:asciiTheme="minorHAnsi" w:hAnsiTheme="minorHAnsi" w:cstheme="minorHAnsi"/>
          <w:szCs w:val="20"/>
        </w:rPr>
        <w:tab/>
        <w:t xml:space="preserve">Total fees, including expenses, for work performed under this Agreement shall not exceed </w:t>
      </w:r>
      <w:r w:rsidRPr="00BC3181">
        <w:rPr>
          <w:rFonts w:asciiTheme="minorHAnsi" w:hAnsiTheme="minorHAnsi" w:cstheme="minorHAnsi"/>
          <w:szCs w:val="20"/>
          <w:highlight w:val="yellow"/>
        </w:rPr>
        <w:t>$</w:t>
      </w:r>
      <w:r w:rsidR="005442E7" w:rsidRPr="00BC3181">
        <w:rPr>
          <w:rFonts w:asciiTheme="minorHAnsi" w:hAnsiTheme="minorHAnsi" w:cstheme="minorHAnsi"/>
          <w:szCs w:val="20"/>
          <w:highlight w:val="yellow"/>
        </w:rPr>
        <w:t>XXXX for tasks   1-XX</w:t>
      </w:r>
      <w:r w:rsidR="003E5ACA" w:rsidRPr="00BC3181">
        <w:rPr>
          <w:rFonts w:asciiTheme="minorHAnsi" w:hAnsiTheme="minorHAnsi" w:cstheme="minorHAnsi"/>
          <w:szCs w:val="20"/>
          <w:highlight w:val="yellow"/>
        </w:rPr>
        <w:t xml:space="preserve"> D</w:t>
      </w:r>
      <w:r w:rsidRPr="00BC3181">
        <w:rPr>
          <w:rFonts w:asciiTheme="minorHAnsi" w:hAnsiTheme="minorHAnsi" w:cstheme="minorHAnsi"/>
          <w:szCs w:val="20"/>
        </w:rPr>
        <w:t>.  This agreement may be amended to account for increase</w:t>
      </w:r>
      <w:r w:rsidR="00166475" w:rsidRPr="00BC3181">
        <w:rPr>
          <w:rFonts w:asciiTheme="minorHAnsi" w:hAnsiTheme="minorHAnsi" w:cstheme="minorHAnsi"/>
          <w:szCs w:val="20"/>
        </w:rPr>
        <w:t>d</w:t>
      </w:r>
      <w:r w:rsidRPr="00BC3181">
        <w:rPr>
          <w:rFonts w:asciiTheme="minorHAnsi" w:hAnsiTheme="minorHAnsi" w:cstheme="minorHAnsi"/>
          <w:szCs w:val="20"/>
        </w:rPr>
        <w:t xml:space="preserve"> costs</w:t>
      </w:r>
      <w:r w:rsidR="00166475" w:rsidRPr="00BC3181">
        <w:rPr>
          <w:rFonts w:asciiTheme="minorHAnsi" w:hAnsiTheme="minorHAnsi" w:cstheme="minorHAnsi"/>
          <w:szCs w:val="20"/>
        </w:rPr>
        <w:t>.</w:t>
      </w:r>
      <w:r w:rsidRPr="00BC3181">
        <w:rPr>
          <w:rFonts w:asciiTheme="minorHAnsi" w:hAnsiTheme="minorHAnsi" w:cstheme="minorHAnsi"/>
          <w:szCs w:val="20"/>
        </w:rPr>
        <w:t xml:space="preserve"> </w:t>
      </w:r>
      <w:r w:rsidR="00166475" w:rsidRPr="00BC3181">
        <w:rPr>
          <w:rFonts w:asciiTheme="minorHAnsi" w:hAnsiTheme="minorHAnsi" w:cstheme="minorHAnsi"/>
          <w:szCs w:val="20"/>
        </w:rPr>
        <w:t xml:space="preserve"> </w:t>
      </w:r>
      <w:r w:rsidRPr="00BC3181">
        <w:rPr>
          <w:rFonts w:asciiTheme="minorHAnsi" w:hAnsiTheme="minorHAnsi" w:cstheme="minorHAnsi"/>
          <w:szCs w:val="20"/>
        </w:rPr>
        <w:t>Consultant shall provide to SFCWA justification for such additional costs</w:t>
      </w:r>
      <w:r w:rsidR="00740FFD">
        <w:rPr>
          <w:rFonts w:asciiTheme="minorHAnsi" w:hAnsiTheme="minorHAnsi" w:cstheme="minorHAnsi"/>
          <w:szCs w:val="20"/>
        </w:rPr>
        <w:t xml:space="preserve"> or time required to complete tasks</w:t>
      </w:r>
      <w:r w:rsidRPr="00BC3181">
        <w:rPr>
          <w:rFonts w:asciiTheme="minorHAnsi" w:hAnsiTheme="minorHAnsi" w:cstheme="minorHAnsi"/>
          <w:szCs w:val="20"/>
        </w:rPr>
        <w:t xml:space="preserve"> as soon as Consultant becomes aware of facts it believes justify</w:t>
      </w:r>
      <w:r w:rsidR="00166475" w:rsidRPr="00BC3181">
        <w:rPr>
          <w:rFonts w:asciiTheme="minorHAnsi" w:hAnsiTheme="minorHAnsi" w:cstheme="minorHAnsi"/>
          <w:szCs w:val="20"/>
        </w:rPr>
        <w:t xml:space="preserve"> said amendment</w:t>
      </w:r>
      <w:r w:rsidRPr="00BC3181">
        <w:rPr>
          <w:rFonts w:asciiTheme="minorHAnsi" w:hAnsiTheme="minorHAnsi" w:cstheme="minorHAnsi"/>
          <w:szCs w:val="20"/>
        </w:rPr>
        <w:t>. Consultant agrees to provide written notice to SFCWA when expenditures for each task under this Agreement reach seventy-five per cent (75%) of the total task expenditures.</w:t>
      </w:r>
    </w:p>
    <w:p w:rsidR="00E16849" w:rsidRPr="00BC3181" w:rsidRDefault="00E16849" w:rsidP="0033597F">
      <w:pPr>
        <w:rPr>
          <w:rFonts w:asciiTheme="minorHAnsi" w:hAnsiTheme="minorHAnsi" w:cstheme="minorHAnsi"/>
          <w:szCs w:val="20"/>
        </w:rPr>
      </w:pPr>
    </w:p>
    <w:p w:rsidR="00E16849" w:rsidRPr="00BC3181" w:rsidRDefault="00E16849" w:rsidP="00CE0864">
      <w:pPr>
        <w:widowControl/>
        <w:rPr>
          <w:rFonts w:asciiTheme="minorHAnsi" w:hAnsiTheme="minorHAnsi" w:cstheme="minorHAnsi"/>
          <w:strike/>
          <w:szCs w:val="20"/>
        </w:rPr>
      </w:pPr>
    </w:p>
    <w:p w:rsidR="00E16849" w:rsidRPr="00BC3181" w:rsidRDefault="00DF7619" w:rsidP="00CE0864">
      <w:pPr>
        <w:keepNext/>
        <w:widowControl/>
        <w:rPr>
          <w:rFonts w:asciiTheme="minorHAnsi" w:hAnsiTheme="minorHAnsi" w:cstheme="minorHAnsi"/>
          <w:szCs w:val="20"/>
        </w:rPr>
      </w:pPr>
      <w:r>
        <w:rPr>
          <w:rFonts w:asciiTheme="minorHAnsi" w:hAnsiTheme="minorHAnsi" w:cstheme="minorHAnsi"/>
          <w:szCs w:val="20"/>
        </w:rPr>
        <w:t>5</w:t>
      </w:r>
      <w:r w:rsidR="00E16849" w:rsidRPr="00BC3181">
        <w:rPr>
          <w:rFonts w:asciiTheme="minorHAnsi" w:hAnsiTheme="minorHAnsi" w:cstheme="minorHAnsi"/>
          <w:szCs w:val="20"/>
        </w:rPr>
        <w:t>.</w:t>
      </w:r>
      <w:r w:rsidR="00E16849" w:rsidRPr="00BC3181">
        <w:rPr>
          <w:rFonts w:asciiTheme="minorHAnsi" w:hAnsiTheme="minorHAnsi" w:cstheme="minorHAnsi"/>
          <w:szCs w:val="20"/>
        </w:rPr>
        <w:tab/>
      </w:r>
      <w:r w:rsidR="00E16849" w:rsidRPr="00BC3181">
        <w:rPr>
          <w:rFonts w:asciiTheme="minorHAnsi" w:hAnsiTheme="minorHAnsi" w:cstheme="minorHAnsi"/>
          <w:b/>
          <w:bCs/>
          <w:szCs w:val="20"/>
          <w:u w:val="single"/>
        </w:rPr>
        <w:t>Billings and Payments</w:t>
      </w:r>
    </w:p>
    <w:p w:rsidR="00E16849" w:rsidRPr="00BC3181" w:rsidRDefault="00E16849" w:rsidP="00CE0864">
      <w:pPr>
        <w:keepNext/>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a.</w:t>
      </w:r>
      <w:r w:rsidRPr="00BC3181">
        <w:rPr>
          <w:rFonts w:asciiTheme="minorHAnsi" w:hAnsiTheme="minorHAnsi" w:cstheme="minorHAnsi"/>
          <w:szCs w:val="20"/>
        </w:rPr>
        <w:tab/>
        <w:t xml:space="preserve">Any notice, billing, demand, or request regarding this Agreement shall be in writing, and shall be personally served or sent </w:t>
      </w:r>
      <w:r w:rsidR="00BC3181" w:rsidRPr="00BC3181">
        <w:rPr>
          <w:rFonts w:asciiTheme="minorHAnsi" w:hAnsiTheme="minorHAnsi" w:cstheme="minorHAnsi"/>
          <w:szCs w:val="20"/>
        </w:rPr>
        <w:t>b</w:t>
      </w:r>
      <w:r w:rsidR="00BC3181">
        <w:rPr>
          <w:rFonts w:asciiTheme="minorHAnsi" w:hAnsiTheme="minorHAnsi" w:cstheme="minorHAnsi"/>
          <w:szCs w:val="20"/>
        </w:rPr>
        <w:t xml:space="preserve">y email or mail, with postage prepaid, </w:t>
      </w:r>
      <w:r w:rsidRPr="00BC3181">
        <w:rPr>
          <w:rFonts w:asciiTheme="minorHAnsi" w:hAnsiTheme="minorHAnsi" w:cstheme="minorHAnsi"/>
          <w:szCs w:val="20"/>
        </w:rPr>
        <w:t>to the address</w:t>
      </w:r>
      <w:r w:rsidR="00BC3181">
        <w:rPr>
          <w:rFonts w:asciiTheme="minorHAnsi" w:hAnsiTheme="minorHAnsi" w:cstheme="minorHAnsi"/>
          <w:szCs w:val="20"/>
        </w:rPr>
        <w:t>es</w:t>
      </w:r>
      <w:r w:rsidRPr="00BC3181">
        <w:rPr>
          <w:rFonts w:asciiTheme="minorHAnsi" w:hAnsiTheme="minorHAnsi" w:cstheme="minorHAnsi"/>
          <w:szCs w:val="20"/>
        </w:rPr>
        <w:t xml:space="preserve"> supplied herein:</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highlight w:val="yellow"/>
          <w:u w:val="single"/>
        </w:rPr>
      </w:pPr>
      <w:r w:rsidRPr="00BC3181">
        <w:rPr>
          <w:rFonts w:asciiTheme="minorHAnsi" w:hAnsiTheme="minorHAnsi" w:cstheme="minorHAnsi"/>
          <w:szCs w:val="20"/>
        </w:rPr>
        <w:tab/>
      </w:r>
      <w:r w:rsidRPr="00BC3181">
        <w:rPr>
          <w:rFonts w:asciiTheme="minorHAnsi" w:hAnsiTheme="minorHAnsi" w:cstheme="minorHAnsi"/>
          <w:szCs w:val="20"/>
        </w:rPr>
        <w:tab/>
      </w:r>
      <w:r w:rsidRPr="00BC3181">
        <w:rPr>
          <w:rFonts w:asciiTheme="minorHAnsi" w:hAnsiTheme="minorHAnsi" w:cstheme="minorHAnsi"/>
          <w:szCs w:val="20"/>
          <w:highlight w:val="yellow"/>
          <w:u w:val="single"/>
        </w:rPr>
        <w:t>Consultant</w:t>
      </w:r>
      <w:r w:rsidR="00BC3181">
        <w:rPr>
          <w:rFonts w:asciiTheme="minorHAnsi" w:hAnsiTheme="minorHAnsi" w:cstheme="minorHAnsi"/>
          <w:szCs w:val="20"/>
          <w:highlight w:val="yellow"/>
          <w:u w:val="single"/>
        </w:rPr>
        <w:t>:</w:t>
      </w:r>
    </w:p>
    <w:p w:rsidR="00E16849" w:rsidRPr="00BC3181" w:rsidRDefault="0015274C" w:rsidP="00A97302">
      <w:pPr>
        <w:widowControl/>
        <w:ind w:left="720" w:firstLine="720"/>
        <w:rPr>
          <w:rFonts w:asciiTheme="minorHAnsi" w:hAnsiTheme="minorHAnsi" w:cstheme="minorHAnsi"/>
          <w:szCs w:val="20"/>
          <w:highlight w:val="yellow"/>
        </w:rPr>
      </w:pPr>
      <w:r>
        <w:rPr>
          <w:rFonts w:asciiTheme="minorHAnsi" w:hAnsiTheme="minorHAnsi" w:cstheme="minorHAnsi"/>
          <w:szCs w:val="20"/>
          <w:highlight w:val="yellow"/>
        </w:rPr>
        <w:t>_________________</w:t>
      </w:r>
    </w:p>
    <w:p w:rsidR="0015274C" w:rsidRDefault="0015274C" w:rsidP="00A97302">
      <w:pPr>
        <w:widowControl/>
        <w:ind w:left="720" w:firstLine="720"/>
        <w:rPr>
          <w:rFonts w:asciiTheme="minorHAnsi" w:hAnsiTheme="minorHAnsi" w:cstheme="minorHAnsi"/>
          <w:szCs w:val="20"/>
          <w:highlight w:val="yellow"/>
        </w:rPr>
      </w:pPr>
      <w:r>
        <w:rPr>
          <w:rFonts w:asciiTheme="minorHAnsi" w:hAnsiTheme="minorHAnsi" w:cstheme="minorHAnsi"/>
          <w:szCs w:val="20"/>
          <w:highlight w:val="yellow"/>
        </w:rPr>
        <w:t>_________________</w:t>
      </w:r>
    </w:p>
    <w:p w:rsidR="0015274C" w:rsidRDefault="0015274C" w:rsidP="00A97302">
      <w:pPr>
        <w:widowControl/>
        <w:ind w:left="720" w:firstLine="720"/>
        <w:rPr>
          <w:rFonts w:asciiTheme="minorHAnsi" w:hAnsiTheme="minorHAnsi" w:cstheme="minorHAnsi"/>
          <w:szCs w:val="20"/>
          <w:highlight w:val="yellow"/>
        </w:rPr>
      </w:pPr>
      <w:r>
        <w:rPr>
          <w:rFonts w:asciiTheme="minorHAnsi" w:hAnsiTheme="minorHAnsi" w:cstheme="minorHAnsi"/>
          <w:szCs w:val="20"/>
          <w:highlight w:val="yellow"/>
        </w:rPr>
        <w:t>_________________</w:t>
      </w:r>
    </w:p>
    <w:p w:rsidR="005442E7" w:rsidRPr="00BC3181" w:rsidRDefault="0015274C" w:rsidP="00A97302">
      <w:pPr>
        <w:widowControl/>
        <w:ind w:left="720" w:firstLine="720"/>
        <w:rPr>
          <w:rFonts w:asciiTheme="minorHAnsi" w:hAnsiTheme="minorHAnsi" w:cstheme="minorHAnsi"/>
          <w:szCs w:val="20"/>
        </w:rPr>
      </w:pPr>
      <w:r>
        <w:rPr>
          <w:rFonts w:asciiTheme="minorHAnsi" w:hAnsiTheme="minorHAnsi" w:cstheme="minorHAnsi"/>
          <w:szCs w:val="20"/>
        </w:rPr>
        <w:t>Attn</w:t>
      </w:r>
      <w:proofErr w:type="gramStart"/>
      <w:r>
        <w:rPr>
          <w:rFonts w:asciiTheme="minorHAnsi" w:hAnsiTheme="minorHAnsi" w:cstheme="minorHAnsi"/>
          <w:szCs w:val="20"/>
        </w:rPr>
        <w:t>:_</w:t>
      </w:r>
      <w:proofErr w:type="gramEnd"/>
      <w:r>
        <w:rPr>
          <w:rFonts w:asciiTheme="minorHAnsi" w:hAnsiTheme="minorHAnsi" w:cstheme="minorHAnsi"/>
          <w:szCs w:val="20"/>
        </w:rPr>
        <w:t>____________</w:t>
      </w:r>
    </w:p>
    <w:p w:rsidR="0015274C" w:rsidRPr="00BC3181" w:rsidRDefault="0015274C" w:rsidP="00CE0864">
      <w:pPr>
        <w:widowControl/>
        <w:rPr>
          <w:rFonts w:asciiTheme="minorHAnsi" w:hAnsiTheme="minorHAnsi" w:cstheme="minorHAnsi"/>
          <w:szCs w:val="20"/>
        </w:rPr>
      </w:pPr>
    </w:p>
    <w:p w:rsidR="00740FFD" w:rsidRPr="00BC3181" w:rsidRDefault="00740FFD" w:rsidP="00740FFD">
      <w:pPr>
        <w:widowControl/>
        <w:ind w:left="720" w:firstLine="720"/>
        <w:rPr>
          <w:rFonts w:asciiTheme="minorHAnsi" w:hAnsiTheme="minorHAnsi" w:cstheme="minorHAnsi"/>
          <w:szCs w:val="20"/>
          <w:u w:val="single"/>
        </w:rPr>
      </w:pPr>
      <w:r w:rsidRPr="00BC3181">
        <w:rPr>
          <w:rFonts w:asciiTheme="minorHAnsi" w:hAnsiTheme="minorHAnsi" w:cstheme="minorHAnsi"/>
          <w:szCs w:val="20"/>
          <w:u w:val="single"/>
        </w:rPr>
        <w:lastRenderedPageBreak/>
        <w:t>Accounting Email:</w:t>
      </w:r>
    </w:p>
    <w:p w:rsidR="00740FFD" w:rsidRPr="00BC3181" w:rsidRDefault="00740FFD" w:rsidP="00740FFD">
      <w:pPr>
        <w:widowControl/>
        <w:rPr>
          <w:rFonts w:asciiTheme="minorHAnsi" w:hAnsiTheme="minorHAnsi" w:cstheme="minorHAnsi"/>
          <w:szCs w:val="20"/>
        </w:rPr>
      </w:pPr>
      <w:r>
        <w:rPr>
          <w:rFonts w:asciiTheme="minorHAnsi" w:hAnsiTheme="minorHAnsi" w:cstheme="minorHAnsi"/>
          <w:szCs w:val="20"/>
        </w:rPr>
        <w:tab/>
      </w:r>
      <w:r w:rsidRPr="00BC3181">
        <w:rPr>
          <w:rFonts w:asciiTheme="minorHAnsi" w:hAnsiTheme="minorHAnsi" w:cstheme="minorHAnsi"/>
          <w:szCs w:val="20"/>
        </w:rPr>
        <w:tab/>
      </w:r>
      <w:hyperlink r:id="rId8" w:history="1">
        <w:r w:rsidRPr="00BC3181">
          <w:rPr>
            <w:rStyle w:val="Hyperlink"/>
            <w:rFonts w:asciiTheme="minorHAnsi" w:hAnsiTheme="minorHAnsi" w:cstheme="minorHAnsi"/>
            <w:color w:val="auto"/>
            <w:szCs w:val="20"/>
            <w:u w:val="none"/>
          </w:rPr>
          <w:t>accounting@sfcwa.org</w:t>
        </w:r>
      </w:hyperlink>
      <w:r w:rsidRPr="00BC3181">
        <w:rPr>
          <w:rFonts w:asciiTheme="minorHAnsi" w:hAnsiTheme="minorHAnsi" w:cstheme="minorHAnsi"/>
          <w:szCs w:val="20"/>
        </w:rPr>
        <w:t xml:space="preserve"> </w:t>
      </w:r>
    </w:p>
    <w:p w:rsidR="00740FFD" w:rsidRDefault="00740FFD" w:rsidP="00CE0864">
      <w:pPr>
        <w:widowControl/>
        <w:ind w:left="720" w:firstLine="720"/>
        <w:rPr>
          <w:rFonts w:asciiTheme="minorHAnsi" w:hAnsiTheme="minorHAnsi" w:cstheme="minorHAnsi"/>
          <w:szCs w:val="20"/>
          <w:u w:val="single"/>
        </w:rPr>
      </w:pPr>
    </w:p>
    <w:p w:rsidR="00E16849" w:rsidRPr="00BC3181" w:rsidRDefault="00E16849" w:rsidP="00CE0864">
      <w:pPr>
        <w:widowControl/>
        <w:ind w:left="720" w:firstLine="720"/>
        <w:rPr>
          <w:rFonts w:asciiTheme="minorHAnsi" w:hAnsiTheme="minorHAnsi" w:cstheme="minorHAnsi"/>
          <w:szCs w:val="20"/>
        </w:rPr>
      </w:pPr>
      <w:r w:rsidRPr="00BC3181">
        <w:rPr>
          <w:rFonts w:asciiTheme="minorHAnsi" w:hAnsiTheme="minorHAnsi" w:cstheme="minorHAnsi"/>
          <w:szCs w:val="20"/>
          <w:u w:val="single"/>
        </w:rPr>
        <w:t>State and Federal Contractors Water Agency</w:t>
      </w:r>
      <w:r w:rsidRPr="00BC3181">
        <w:rPr>
          <w:rFonts w:asciiTheme="minorHAnsi" w:hAnsiTheme="minorHAnsi" w:cstheme="minorHAnsi"/>
          <w:szCs w:val="20"/>
        </w:rPr>
        <w:t>:</w:t>
      </w: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r>
      <w:r w:rsidRPr="00BC3181">
        <w:rPr>
          <w:rFonts w:asciiTheme="minorHAnsi" w:hAnsiTheme="minorHAnsi" w:cstheme="minorHAnsi"/>
          <w:szCs w:val="20"/>
        </w:rPr>
        <w:tab/>
        <w:t>State and Federal Contractors Water Agency</w:t>
      </w:r>
    </w:p>
    <w:p w:rsidR="00E16849" w:rsidRPr="00BC3181" w:rsidRDefault="005E4A39" w:rsidP="00CE0864">
      <w:pPr>
        <w:widowControl/>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t>1121 L Street, Suite 806</w:t>
      </w: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r>
      <w:r w:rsidRPr="00BC3181">
        <w:rPr>
          <w:rFonts w:asciiTheme="minorHAnsi" w:hAnsiTheme="minorHAnsi" w:cstheme="minorHAnsi"/>
          <w:szCs w:val="20"/>
        </w:rPr>
        <w:tab/>
        <w:t>Sacramento, California 95814</w:t>
      </w:r>
    </w:p>
    <w:p w:rsidR="00E16849" w:rsidRDefault="00E16849" w:rsidP="00CE0864">
      <w:pPr>
        <w:widowControl/>
        <w:rPr>
          <w:rFonts w:asciiTheme="minorHAnsi" w:hAnsiTheme="minorHAnsi" w:cstheme="minorHAnsi"/>
          <w:szCs w:val="20"/>
        </w:rPr>
      </w:pPr>
      <w:r w:rsidRPr="00BC3181">
        <w:rPr>
          <w:rFonts w:asciiTheme="minorHAnsi" w:hAnsiTheme="minorHAnsi" w:cstheme="minorHAnsi"/>
          <w:szCs w:val="20"/>
        </w:rPr>
        <w:tab/>
      </w:r>
      <w:r w:rsidRPr="00BC3181">
        <w:rPr>
          <w:rFonts w:asciiTheme="minorHAnsi" w:hAnsiTheme="minorHAnsi" w:cstheme="minorHAnsi"/>
          <w:szCs w:val="20"/>
        </w:rPr>
        <w:tab/>
        <w:t>Attention: Byron Buck</w:t>
      </w:r>
    </w:p>
    <w:p w:rsidR="00BC3181" w:rsidRPr="00BC3181" w:rsidRDefault="00BC3181" w:rsidP="00740FFD">
      <w:pPr>
        <w:widowControl/>
        <w:rPr>
          <w:rFonts w:asciiTheme="minorHAnsi" w:hAnsiTheme="minorHAnsi" w:cstheme="minorHAnsi"/>
          <w:szCs w:val="20"/>
        </w:rPr>
      </w:pPr>
      <w:r>
        <w:rPr>
          <w:rFonts w:asciiTheme="minorHAnsi" w:hAnsiTheme="minorHAnsi" w:cstheme="minorHAnsi"/>
          <w:szCs w:val="20"/>
        </w:rPr>
        <w:tab/>
      </w:r>
      <w:r>
        <w:rPr>
          <w:rFonts w:asciiTheme="minorHAnsi" w:hAnsiTheme="minorHAnsi" w:cstheme="minorHAnsi"/>
          <w:szCs w:val="20"/>
        </w:rPr>
        <w:tab/>
      </w:r>
      <w:r w:rsidRPr="00BC3181">
        <w:rPr>
          <w:rFonts w:asciiTheme="minorHAnsi" w:hAnsiTheme="minorHAnsi" w:cstheme="minorHAnsi"/>
          <w:szCs w:val="20"/>
        </w:rPr>
        <w:t xml:space="preserve"> </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b.</w:t>
      </w:r>
      <w:r w:rsidRPr="00BC3181">
        <w:rPr>
          <w:rFonts w:asciiTheme="minorHAnsi" w:hAnsiTheme="minorHAnsi" w:cstheme="minorHAnsi"/>
          <w:szCs w:val="20"/>
        </w:rPr>
        <w:tab/>
        <w:t>Either the Consultant and/or SFCWA may, at any time, by written notice to the other party, designate different or additional persons or different addresses for the giving of notices hereunder.</w:t>
      </w:r>
    </w:p>
    <w:p w:rsidR="00E16849" w:rsidRPr="00BC3181" w:rsidRDefault="00E16849" w:rsidP="00CE0864">
      <w:pPr>
        <w:widowControl/>
        <w:rPr>
          <w:rFonts w:asciiTheme="minorHAnsi" w:hAnsiTheme="minorHAnsi" w:cstheme="minorHAnsi"/>
          <w:szCs w:val="20"/>
        </w:rPr>
      </w:pPr>
    </w:p>
    <w:p w:rsidR="008C40CB" w:rsidRDefault="008C40CB" w:rsidP="008C40CB">
      <w:pPr>
        <w:widowControl/>
        <w:rPr>
          <w:rFonts w:asciiTheme="minorHAnsi" w:hAnsiTheme="minorHAnsi" w:cstheme="minorHAnsi"/>
          <w:szCs w:val="20"/>
        </w:rPr>
      </w:pPr>
      <w:r>
        <w:rPr>
          <w:rFonts w:asciiTheme="minorHAnsi" w:hAnsiTheme="minorHAnsi" w:cstheme="minorHAnsi"/>
          <w:szCs w:val="20"/>
        </w:rPr>
        <w:tab/>
        <w:t>c.</w:t>
      </w:r>
      <w:r>
        <w:rPr>
          <w:rFonts w:asciiTheme="minorHAnsi" w:hAnsiTheme="minorHAnsi" w:cstheme="minorHAnsi"/>
          <w:szCs w:val="20"/>
        </w:rPr>
        <w:tab/>
      </w:r>
      <w:r w:rsidRPr="008C40CB">
        <w:rPr>
          <w:rFonts w:asciiTheme="minorHAnsi" w:hAnsiTheme="minorHAnsi" w:cstheme="minorHAnsi"/>
          <w:szCs w:val="20"/>
        </w:rPr>
        <w:t xml:space="preserve">Consultant shall submit an invoice on the 7th day of each month to SFCWA to the mailing or email address provided in </w:t>
      </w:r>
      <w:r w:rsidR="00934907">
        <w:rPr>
          <w:rFonts w:asciiTheme="minorHAnsi" w:hAnsiTheme="minorHAnsi" w:cstheme="minorHAnsi"/>
          <w:szCs w:val="20"/>
        </w:rPr>
        <w:t>this section (</w:t>
      </w:r>
      <w:r w:rsidR="0015274C">
        <w:rPr>
          <w:rFonts w:asciiTheme="minorHAnsi" w:hAnsiTheme="minorHAnsi" w:cstheme="minorHAnsi"/>
          <w:szCs w:val="20"/>
        </w:rPr>
        <w:t>5</w:t>
      </w:r>
      <w:r w:rsidR="00934907">
        <w:rPr>
          <w:rFonts w:asciiTheme="minorHAnsi" w:hAnsiTheme="minorHAnsi" w:cstheme="minorHAnsi"/>
          <w:szCs w:val="20"/>
        </w:rPr>
        <w:t>).</w:t>
      </w:r>
      <w:r w:rsidRPr="008C40CB">
        <w:rPr>
          <w:rFonts w:asciiTheme="minorHAnsi" w:hAnsiTheme="minorHAnsi" w:cstheme="minorHAnsi"/>
          <w:szCs w:val="20"/>
        </w:rPr>
        <w:t xml:space="preserve">  The individual listed in the Agreement as Consultant’s key personnel or other identified designee shall sign and certify the invoice to be true and correct to the best of his/her knowledge.  Consultant’s invoices shall include the following information:</w:t>
      </w:r>
    </w:p>
    <w:p w:rsidR="008C40CB" w:rsidRPr="008C40CB" w:rsidRDefault="008C40CB" w:rsidP="008C40CB">
      <w:pPr>
        <w:widowControl/>
        <w:rPr>
          <w:rFonts w:asciiTheme="minorHAnsi" w:hAnsiTheme="minorHAnsi" w:cstheme="minorHAnsi"/>
          <w:szCs w:val="20"/>
        </w:rPr>
      </w:pPr>
    </w:p>
    <w:p w:rsidR="008C40CB" w:rsidRPr="0015274C" w:rsidRDefault="008C40CB" w:rsidP="0015274C">
      <w:pPr>
        <w:pStyle w:val="ListParagraph"/>
        <w:widowControl/>
        <w:numPr>
          <w:ilvl w:val="1"/>
          <w:numId w:val="24"/>
        </w:numPr>
        <w:rPr>
          <w:rFonts w:asciiTheme="minorHAnsi" w:hAnsiTheme="minorHAnsi" w:cstheme="minorHAnsi"/>
          <w:szCs w:val="20"/>
        </w:rPr>
      </w:pPr>
      <w:r w:rsidRPr="0015274C">
        <w:rPr>
          <w:rFonts w:asciiTheme="minorHAnsi" w:hAnsiTheme="minorHAnsi" w:cstheme="minorHAnsi"/>
          <w:szCs w:val="20"/>
        </w:rPr>
        <w:tab/>
        <w:t>Consultant’s name and mailing address, SFCWA’s project name, the beginning and ending billing dates, the maximum amount payable, a summary of costs for the current invoice, amount due for this invoice, and total amount previously invoiced.</w:t>
      </w:r>
    </w:p>
    <w:p w:rsidR="008C40CB" w:rsidRPr="008C40CB" w:rsidRDefault="008C40CB" w:rsidP="008C40CB">
      <w:pPr>
        <w:widowControl/>
        <w:ind w:firstLine="720"/>
        <w:rPr>
          <w:rFonts w:asciiTheme="minorHAnsi" w:hAnsiTheme="minorHAnsi" w:cstheme="minorHAnsi"/>
          <w:szCs w:val="20"/>
        </w:rPr>
      </w:pPr>
    </w:p>
    <w:p w:rsidR="008C40CB" w:rsidRPr="0015274C" w:rsidRDefault="008C40CB" w:rsidP="0015274C">
      <w:pPr>
        <w:pStyle w:val="ListParagraph"/>
        <w:widowControl/>
        <w:numPr>
          <w:ilvl w:val="1"/>
          <w:numId w:val="24"/>
        </w:numPr>
        <w:rPr>
          <w:rFonts w:asciiTheme="minorHAnsi" w:hAnsiTheme="minorHAnsi" w:cstheme="minorHAnsi"/>
          <w:szCs w:val="20"/>
        </w:rPr>
      </w:pPr>
      <w:r w:rsidRPr="0015274C">
        <w:rPr>
          <w:rFonts w:asciiTheme="minorHAnsi" w:hAnsiTheme="minorHAnsi" w:cstheme="minorHAnsi"/>
          <w:szCs w:val="20"/>
        </w:rPr>
        <w:tab/>
        <w:t xml:space="preserve">A brief description of the work performed under the Agreement, appropriate for briefing the SFCWA Board of Directors and Member Agencies.  This description shall provide an explanation of any delay or other fundamental changes in Consultant achieving the Scope of Work as set forth herein. </w:t>
      </w:r>
    </w:p>
    <w:p w:rsidR="008C40CB" w:rsidRPr="008C40CB" w:rsidRDefault="008C40CB" w:rsidP="008C40CB">
      <w:pPr>
        <w:widowControl/>
        <w:ind w:firstLine="720"/>
        <w:rPr>
          <w:rFonts w:asciiTheme="minorHAnsi" w:hAnsiTheme="minorHAnsi" w:cstheme="minorHAnsi"/>
          <w:szCs w:val="20"/>
        </w:rPr>
      </w:pPr>
    </w:p>
    <w:p w:rsidR="008C40CB" w:rsidRPr="0015274C" w:rsidRDefault="008C40CB" w:rsidP="0015274C">
      <w:pPr>
        <w:pStyle w:val="ListParagraph"/>
        <w:widowControl/>
        <w:numPr>
          <w:ilvl w:val="1"/>
          <w:numId w:val="24"/>
        </w:numPr>
        <w:rPr>
          <w:rFonts w:asciiTheme="minorHAnsi" w:hAnsiTheme="minorHAnsi" w:cstheme="minorHAnsi"/>
          <w:szCs w:val="20"/>
        </w:rPr>
      </w:pPr>
      <w:r w:rsidRPr="0015274C">
        <w:rPr>
          <w:rFonts w:asciiTheme="minorHAnsi" w:hAnsiTheme="minorHAnsi" w:cstheme="minorHAnsi"/>
          <w:szCs w:val="20"/>
        </w:rPr>
        <w:tab/>
        <w:t xml:space="preserve"> Invoices with Consultant and sub-consultant labor charges shall be itemized by date of service, employee name, title/classification, corresponding labor rate, number of hours worked, description of work performed, total amount due for labor charges, and shall include the following affirmation:  </w:t>
      </w:r>
    </w:p>
    <w:p w:rsidR="008C40CB" w:rsidRPr="008C40CB" w:rsidRDefault="008C40CB" w:rsidP="008C40CB">
      <w:pPr>
        <w:widowControl/>
        <w:ind w:firstLine="720"/>
        <w:rPr>
          <w:rFonts w:asciiTheme="minorHAnsi" w:hAnsiTheme="minorHAnsi" w:cstheme="minorHAnsi"/>
          <w:szCs w:val="20"/>
        </w:rPr>
      </w:pPr>
    </w:p>
    <w:p w:rsidR="008C40CB" w:rsidRPr="0015274C" w:rsidRDefault="008C40CB" w:rsidP="0015274C">
      <w:pPr>
        <w:widowControl/>
        <w:ind w:left="1440" w:firstLine="720"/>
        <w:rPr>
          <w:rFonts w:asciiTheme="minorHAnsi" w:hAnsiTheme="minorHAnsi" w:cstheme="minorHAnsi"/>
          <w:i/>
          <w:szCs w:val="20"/>
        </w:rPr>
      </w:pPr>
      <w:r w:rsidRPr="0015274C">
        <w:rPr>
          <w:rFonts w:asciiTheme="minorHAnsi" w:hAnsiTheme="minorHAnsi" w:cstheme="minorHAnsi"/>
          <w:i/>
          <w:szCs w:val="20"/>
        </w:rPr>
        <w:t>“By signing this invoice, consultant certifies that the billing hours and work described herein is an accurate and correct record of services performed for SFCWA under this Agreement and these hours have not been billed on any other client invoices.”</w:t>
      </w:r>
    </w:p>
    <w:p w:rsidR="008C40CB" w:rsidRPr="008C40CB" w:rsidRDefault="008C40CB" w:rsidP="008C40CB">
      <w:pPr>
        <w:widowControl/>
        <w:rPr>
          <w:rFonts w:asciiTheme="minorHAnsi" w:hAnsiTheme="minorHAnsi" w:cstheme="minorHAnsi"/>
          <w:szCs w:val="20"/>
        </w:rPr>
      </w:pPr>
    </w:p>
    <w:p w:rsidR="008C40CB" w:rsidRPr="0015274C" w:rsidRDefault="008C40CB" w:rsidP="0015274C">
      <w:pPr>
        <w:pStyle w:val="ListParagraph"/>
        <w:widowControl/>
        <w:numPr>
          <w:ilvl w:val="1"/>
          <w:numId w:val="24"/>
        </w:numPr>
        <w:rPr>
          <w:rFonts w:asciiTheme="minorHAnsi" w:hAnsiTheme="minorHAnsi" w:cstheme="minorHAnsi"/>
          <w:szCs w:val="20"/>
        </w:rPr>
      </w:pPr>
      <w:r w:rsidRPr="0015274C">
        <w:rPr>
          <w:rFonts w:asciiTheme="minorHAnsi" w:hAnsiTheme="minorHAnsi" w:cstheme="minorHAnsi"/>
          <w:szCs w:val="20"/>
        </w:rPr>
        <w:t>Invoices shall itemize allowable expenses and include receipts for which reimbursement is sought.  Attached receipts should itemize each cost and provide descriptive information so that expenses are separately identified.</w:t>
      </w:r>
    </w:p>
    <w:p w:rsidR="008C40CB" w:rsidRPr="008C40CB" w:rsidRDefault="008C40CB" w:rsidP="008C40CB">
      <w:pPr>
        <w:widowControl/>
        <w:ind w:firstLine="720"/>
        <w:rPr>
          <w:rFonts w:asciiTheme="minorHAnsi" w:hAnsiTheme="minorHAnsi" w:cstheme="minorHAnsi"/>
          <w:szCs w:val="20"/>
        </w:rPr>
      </w:pPr>
    </w:p>
    <w:p w:rsidR="008C40CB" w:rsidRPr="0015274C" w:rsidRDefault="008C40CB" w:rsidP="0015274C">
      <w:pPr>
        <w:pStyle w:val="ListParagraph"/>
        <w:widowControl/>
        <w:numPr>
          <w:ilvl w:val="1"/>
          <w:numId w:val="24"/>
        </w:numPr>
        <w:rPr>
          <w:rFonts w:asciiTheme="minorHAnsi" w:hAnsiTheme="minorHAnsi" w:cstheme="minorHAnsi"/>
          <w:szCs w:val="20"/>
        </w:rPr>
      </w:pPr>
      <w:r w:rsidRPr="0015274C">
        <w:rPr>
          <w:rFonts w:asciiTheme="minorHAnsi" w:hAnsiTheme="minorHAnsi" w:cstheme="minorHAnsi"/>
          <w:szCs w:val="20"/>
        </w:rPr>
        <w:t>Consultant shall attach a copy of each sub-consultant invoice for which reimbursement is sought.  Sub-consultant’s invoices shall set forth the actual rates and expenses charged to the Consultant.</w:t>
      </w:r>
    </w:p>
    <w:p w:rsidR="008C40CB" w:rsidRPr="008C40CB" w:rsidRDefault="008C40CB" w:rsidP="008C40CB">
      <w:pPr>
        <w:widowControl/>
        <w:ind w:firstLine="720"/>
        <w:rPr>
          <w:rFonts w:asciiTheme="minorHAnsi" w:hAnsiTheme="minorHAnsi" w:cstheme="minorHAnsi"/>
          <w:szCs w:val="20"/>
        </w:rPr>
      </w:pPr>
    </w:p>
    <w:p w:rsidR="008C40CB" w:rsidRPr="00740FFD" w:rsidRDefault="00740FFD" w:rsidP="00740FFD">
      <w:pPr>
        <w:widowControl/>
        <w:ind w:firstLine="720"/>
        <w:rPr>
          <w:rFonts w:asciiTheme="minorHAnsi" w:hAnsiTheme="minorHAnsi" w:cstheme="minorHAnsi"/>
          <w:szCs w:val="20"/>
        </w:rPr>
      </w:pPr>
      <w:r>
        <w:rPr>
          <w:rFonts w:asciiTheme="minorHAnsi" w:hAnsiTheme="minorHAnsi" w:cstheme="minorHAnsi"/>
          <w:szCs w:val="20"/>
        </w:rPr>
        <w:t>d.</w:t>
      </w:r>
      <w:r>
        <w:rPr>
          <w:rFonts w:asciiTheme="minorHAnsi" w:hAnsiTheme="minorHAnsi" w:cstheme="minorHAnsi"/>
          <w:szCs w:val="20"/>
        </w:rPr>
        <w:tab/>
      </w:r>
      <w:r w:rsidR="008C40CB" w:rsidRPr="00740FFD">
        <w:rPr>
          <w:rFonts w:asciiTheme="minorHAnsi" w:hAnsiTheme="minorHAnsi" w:cstheme="minorHAnsi"/>
          <w:szCs w:val="20"/>
        </w:rPr>
        <w:t>Subject to the approval of the Agreement Administrator, SFCWA shall make payment to Consultant 30 days after date of the invoice.  Consultant’s invoices submitted more than 90 days after completion of work, may be delayed or not otherwise timely paid.</w:t>
      </w:r>
    </w:p>
    <w:p w:rsidR="00E16849" w:rsidRPr="00BC3181" w:rsidRDefault="00E16849" w:rsidP="00CE0864">
      <w:pPr>
        <w:widowControl/>
        <w:rPr>
          <w:rFonts w:asciiTheme="minorHAnsi" w:hAnsiTheme="minorHAnsi" w:cstheme="minorHAnsi"/>
          <w:szCs w:val="20"/>
        </w:rPr>
      </w:pPr>
    </w:p>
    <w:p w:rsidR="00740FFD" w:rsidRDefault="00740FFD" w:rsidP="00CE0864">
      <w:pPr>
        <w:keepNext/>
        <w:widowControl/>
        <w:rPr>
          <w:rFonts w:asciiTheme="minorHAnsi" w:hAnsiTheme="minorHAnsi" w:cstheme="minorHAnsi"/>
          <w:b/>
          <w:szCs w:val="20"/>
          <w:u w:val="single"/>
        </w:rPr>
      </w:pPr>
      <w:r>
        <w:rPr>
          <w:rFonts w:asciiTheme="minorHAnsi" w:hAnsiTheme="minorHAnsi" w:cstheme="minorHAnsi"/>
          <w:szCs w:val="20"/>
        </w:rPr>
        <w:lastRenderedPageBreak/>
        <w:t>6.</w:t>
      </w:r>
      <w:r>
        <w:rPr>
          <w:rFonts w:asciiTheme="minorHAnsi" w:hAnsiTheme="minorHAnsi" w:cstheme="minorHAnsi"/>
          <w:szCs w:val="20"/>
        </w:rPr>
        <w:tab/>
      </w:r>
      <w:r w:rsidRPr="00740FFD">
        <w:rPr>
          <w:rFonts w:asciiTheme="minorHAnsi" w:hAnsiTheme="minorHAnsi" w:cstheme="minorHAnsi"/>
          <w:b/>
          <w:szCs w:val="20"/>
          <w:u w:val="single"/>
        </w:rPr>
        <w:t>Staffing</w:t>
      </w:r>
    </w:p>
    <w:p w:rsidR="00031642" w:rsidRDefault="00031642" w:rsidP="00CE0864">
      <w:pPr>
        <w:keepNext/>
        <w:widowControl/>
        <w:rPr>
          <w:rFonts w:asciiTheme="minorHAnsi" w:hAnsiTheme="minorHAnsi" w:cstheme="minorHAnsi"/>
          <w:b/>
          <w:szCs w:val="20"/>
          <w:u w:val="single"/>
        </w:rPr>
      </w:pPr>
    </w:p>
    <w:p w:rsidR="00740FFD" w:rsidRDefault="00740FFD" w:rsidP="00031642">
      <w:pPr>
        <w:keepNext/>
        <w:widowControl/>
        <w:ind w:firstLine="720"/>
        <w:rPr>
          <w:rFonts w:asciiTheme="minorHAnsi" w:hAnsiTheme="minorHAnsi" w:cstheme="minorHAnsi"/>
          <w:szCs w:val="20"/>
        </w:rPr>
      </w:pPr>
      <w:r w:rsidRPr="00740FFD">
        <w:rPr>
          <w:rFonts w:asciiTheme="minorHAnsi" w:hAnsiTheme="minorHAnsi" w:cstheme="minorHAnsi"/>
          <w:szCs w:val="20"/>
        </w:rPr>
        <w:t xml:space="preserve">a. </w:t>
      </w:r>
      <w:r w:rsidR="00031642">
        <w:rPr>
          <w:rFonts w:asciiTheme="minorHAnsi" w:hAnsiTheme="minorHAnsi" w:cstheme="minorHAnsi"/>
          <w:szCs w:val="20"/>
        </w:rPr>
        <w:tab/>
      </w:r>
      <w:r w:rsidRPr="00740FFD">
        <w:rPr>
          <w:rFonts w:asciiTheme="minorHAnsi" w:hAnsiTheme="minorHAnsi" w:cstheme="minorHAnsi"/>
          <w:szCs w:val="20"/>
        </w:rPr>
        <w:t xml:space="preserve">The </w:t>
      </w:r>
      <w:r w:rsidR="00031642">
        <w:rPr>
          <w:rFonts w:asciiTheme="minorHAnsi" w:hAnsiTheme="minorHAnsi" w:cstheme="minorHAnsi"/>
          <w:szCs w:val="20"/>
        </w:rPr>
        <w:t>Consultant agrees to provide his or her professional services, to perform and guide the work called for under this Agreement.</w:t>
      </w:r>
    </w:p>
    <w:p w:rsidR="00031642" w:rsidRDefault="00031642" w:rsidP="00031642">
      <w:pPr>
        <w:keepNext/>
        <w:widowControl/>
        <w:ind w:firstLine="720"/>
        <w:rPr>
          <w:rFonts w:asciiTheme="minorHAnsi" w:hAnsiTheme="minorHAnsi" w:cstheme="minorHAnsi"/>
          <w:szCs w:val="20"/>
        </w:rPr>
      </w:pPr>
    </w:p>
    <w:p w:rsidR="00031642" w:rsidRDefault="00031642" w:rsidP="00031642">
      <w:pPr>
        <w:keepNext/>
        <w:widowControl/>
        <w:ind w:firstLine="720"/>
        <w:rPr>
          <w:rFonts w:asciiTheme="minorHAnsi" w:hAnsiTheme="minorHAnsi" w:cstheme="minorHAnsi"/>
          <w:szCs w:val="20"/>
        </w:rPr>
      </w:pPr>
      <w:r>
        <w:rPr>
          <w:rFonts w:asciiTheme="minorHAnsi" w:hAnsiTheme="minorHAnsi" w:cstheme="minorHAnsi"/>
          <w:szCs w:val="20"/>
        </w:rPr>
        <w:t>b.</w:t>
      </w:r>
      <w:r>
        <w:rPr>
          <w:rFonts w:asciiTheme="minorHAnsi" w:hAnsiTheme="minorHAnsi" w:cstheme="minorHAnsi"/>
          <w:szCs w:val="20"/>
        </w:rPr>
        <w:tab/>
        <w:t>The Consultant is not authorized to subcontract with other consultants in connection with any portion of the work called for herein without express permission of SFCWA.</w:t>
      </w:r>
    </w:p>
    <w:p w:rsidR="00031642" w:rsidRPr="00740FFD" w:rsidRDefault="00031642" w:rsidP="00031642">
      <w:pPr>
        <w:keepNext/>
        <w:widowControl/>
        <w:ind w:firstLine="720"/>
        <w:rPr>
          <w:rFonts w:asciiTheme="minorHAnsi" w:hAnsiTheme="minorHAnsi" w:cstheme="minorHAnsi"/>
          <w:szCs w:val="20"/>
        </w:rPr>
      </w:pPr>
    </w:p>
    <w:p w:rsidR="00E16849" w:rsidRPr="00BC3181" w:rsidRDefault="0015274C" w:rsidP="00CE0864">
      <w:pPr>
        <w:keepNext/>
        <w:widowControl/>
        <w:rPr>
          <w:rFonts w:asciiTheme="minorHAnsi" w:hAnsiTheme="minorHAnsi" w:cstheme="minorHAnsi"/>
          <w:szCs w:val="20"/>
        </w:rPr>
      </w:pPr>
      <w:r>
        <w:rPr>
          <w:rFonts w:asciiTheme="minorHAnsi" w:hAnsiTheme="minorHAnsi" w:cstheme="minorHAnsi"/>
          <w:szCs w:val="20"/>
        </w:rPr>
        <w:t>6</w:t>
      </w:r>
      <w:r w:rsidR="00E16849" w:rsidRPr="00BC3181">
        <w:rPr>
          <w:rFonts w:asciiTheme="minorHAnsi" w:hAnsiTheme="minorHAnsi" w:cstheme="minorHAnsi"/>
          <w:szCs w:val="20"/>
        </w:rPr>
        <w:t>.</w:t>
      </w:r>
      <w:r w:rsidR="00E16849" w:rsidRPr="00BC3181">
        <w:rPr>
          <w:rFonts w:asciiTheme="minorHAnsi" w:hAnsiTheme="minorHAnsi" w:cstheme="minorHAnsi"/>
          <w:szCs w:val="20"/>
        </w:rPr>
        <w:tab/>
      </w:r>
      <w:r w:rsidR="00E16849" w:rsidRPr="00BC3181">
        <w:rPr>
          <w:rFonts w:asciiTheme="minorHAnsi" w:hAnsiTheme="minorHAnsi" w:cstheme="minorHAnsi"/>
          <w:b/>
          <w:bCs/>
          <w:szCs w:val="20"/>
          <w:u w:val="single"/>
        </w:rPr>
        <w:t>Governing Law</w:t>
      </w:r>
    </w:p>
    <w:p w:rsidR="00E16849" w:rsidRPr="00BC3181" w:rsidRDefault="00E16849" w:rsidP="00CE0864">
      <w:pPr>
        <w:keepNext/>
        <w:widowControl/>
        <w:rPr>
          <w:rFonts w:asciiTheme="minorHAnsi" w:hAnsiTheme="minorHAnsi" w:cstheme="minorHAnsi"/>
          <w:szCs w:val="20"/>
        </w:rPr>
      </w:pPr>
    </w:p>
    <w:p w:rsidR="00E16849" w:rsidRPr="00BC3181" w:rsidRDefault="00E16849" w:rsidP="00CE0864">
      <w:pPr>
        <w:keepNext/>
        <w:widowControl/>
        <w:rPr>
          <w:rFonts w:asciiTheme="minorHAnsi" w:hAnsiTheme="minorHAnsi" w:cstheme="minorHAnsi"/>
          <w:szCs w:val="20"/>
        </w:rPr>
      </w:pPr>
      <w:r w:rsidRPr="00BC3181">
        <w:rPr>
          <w:rFonts w:asciiTheme="minorHAnsi" w:hAnsiTheme="minorHAnsi" w:cstheme="minorHAnsi"/>
          <w:szCs w:val="20"/>
        </w:rPr>
        <w:tab/>
        <w:t>a.</w:t>
      </w:r>
      <w:r w:rsidRPr="00BC3181">
        <w:rPr>
          <w:rFonts w:asciiTheme="minorHAnsi" w:hAnsiTheme="minorHAnsi" w:cstheme="minorHAnsi"/>
          <w:szCs w:val="20"/>
        </w:rPr>
        <w:tab/>
        <w:t>The Consultant shall perform such services in accordance with recognized professional standards and will comply with all applicable regulatory requirements, including federal, state, and local laws, rules and regulations, codes, criteria, and standards in effect at the time the services are performed.</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b.</w:t>
      </w:r>
      <w:r w:rsidRPr="00BC3181">
        <w:rPr>
          <w:rFonts w:asciiTheme="minorHAnsi" w:hAnsiTheme="minorHAnsi" w:cstheme="minorHAnsi"/>
          <w:szCs w:val="20"/>
        </w:rPr>
        <w:tab/>
        <w:t>This Agreement shall be deemed a contract under the laws of the State of California, and for all purposes shall be interpreted in accordance with such laws.  Consultant hereby agrees and consents to the exclusive jurisdiction of the courts of the State of California.</w:t>
      </w:r>
    </w:p>
    <w:p w:rsidR="00E16849" w:rsidRPr="00BC3181" w:rsidRDefault="00E16849" w:rsidP="00CE0864">
      <w:pPr>
        <w:widowControl/>
        <w:rPr>
          <w:rFonts w:asciiTheme="minorHAnsi" w:hAnsiTheme="minorHAnsi" w:cstheme="minorHAnsi"/>
          <w:szCs w:val="20"/>
        </w:rPr>
      </w:pPr>
    </w:p>
    <w:p w:rsidR="00E16849" w:rsidRPr="00BC3181" w:rsidRDefault="0015274C" w:rsidP="00CE0864">
      <w:pPr>
        <w:keepNext/>
        <w:widowControl/>
        <w:rPr>
          <w:rFonts w:asciiTheme="minorHAnsi" w:hAnsiTheme="minorHAnsi" w:cstheme="minorHAnsi"/>
          <w:szCs w:val="20"/>
        </w:rPr>
      </w:pPr>
      <w:r>
        <w:rPr>
          <w:rFonts w:asciiTheme="minorHAnsi" w:hAnsiTheme="minorHAnsi" w:cstheme="minorHAnsi"/>
          <w:szCs w:val="20"/>
        </w:rPr>
        <w:t>7</w:t>
      </w:r>
      <w:r w:rsidR="00E16849" w:rsidRPr="00BC3181">
        <w:rPr>
          <w:rFonts w:asciiTheme="minorHAnsi" w:hAnsiTheme="minorHAnsi" w:cstheme="minorHAnsi"/>
          <w:szCs w:val="20"/>
        </w:rPr>
        <w:t>.</w:t>
      </w:r>
      <w:r w:rsidR="00E16849" w:rsidRPr="00BC3181">
        <w:rPr>
          <w:rFonts w:asciiTheme="minorHAnsi" w:hAnsiTheme="minorHAnsi" w:cstheme="minorHAnsi"/>
          <w:szCs w:val="20"/>
        </w:rPr>
        <w:tab/>
      </w:r>
      <w:r w:rsidR="00E16849" w:rsidRPr="00BC3181">
        <w:rPr>
          <w:rFonts w:asciiTheme="minorHAnsi" w:hAnsiTheme="minorHAnsi" w:cstheme="minorHAnsi"/>
          <w:b/>
          <w:bCs/>
          <w:szCs w:val="20"/>
          <w:u w:val="single"/>
        </w:rPr>
        <w:t>Entire Agreement</w:t>
      </w:r>
    </w:p>
    <w:p w:rsidR="00E16849" w:rsidRPr="00BC3181" w:rsidRDefault="00E16849" w:rsidP="00CE0864">
      <w:pPr>
        <w:keepNext/>
        <w:widowControl/>
        <w:rPr>
          <w:rFonts w:asciiTheme="minorHAnsi" w:hAnsiTheme="minorHAnsi" w:cstheme="minorHAnsi"/>
          <w:szCs w:val="20"/>
        </w:rPr>
      </w:pPr>
    </w:p>
    <w:p w:rsidR="00E16849" w:rsidRPr="00BC3181" w:rsidRDefault="00E16849" w:rsidP="00CE0864">
      <w:pPr>
        <w:keepNext/>
        <w:widowControl/>
        <w:rPr>
          <w:rFonts w:asciiTheme="minorHAnsi" w:hAnsiTheme="minorHAnsi" w:cstheme="minorHAnsi"/>
          <w:szCs w:val="20"/>
        </w:rPr>
      </w:pPr>
      <w:r w:rsidRPr="00BC3181">
        <w:rPr>
          <w:rFonts w:asciiTheme="minorHAnsi" w:hAnsiTheme="minorHAnsi" w:cstheme="minorHAnsi"/>
          <w:szCs w:val="20"/>
        </w:rPr>
        <w:tab/>
        <w:t>a.</w:t>
      </w:r>
      <w:r w:rsidRPr="00BC3181">
        <w:rPr>
          <w:rFonts w:asciiTheme="minorHAnsi" w:hAnsiTheme="minorHAnsi" w:cstheme="minorHAnsi"/>
          <w:szCs w:val="20"/>
        </w:rPr>
        <w:tab/>
        <w:t>It is mutually agreed and understood that this Agreement represents the complete agreement of SFCWA, and that no alteration or variation of the terms of the Agreement shall be valid and binding unless made in writing and signed by both parties.</w:t>
      </w:r>
    </w:p>
    <w:p w:rsidR="00E16849" w:rsidRPr="00BC3181" w:rsidRDefault="00E16849" w:rsidP="00CE0864">
      <w:pPr>
        <w:widowControl/>
        <w:rPr>
          <w:rFonts w:asciiTheme="minorHAnsi" w:hAnsiTheme="minorHAnsi" w:cstheme="minorHAnsi"/>
          <w:szCs w:val="20"/>
        </w:rPr>
      </w:pPr>
    </w:p>
    <w:p w:rsidR="00E16849" w:rsidRPr="00BC3181" w:rsidRDefault="0015274C" w:rsidP="00CE0864">
      <w:pPr>
        <w:widowControl/>
        <w:rPr>
          <w:rFonts w:asciiTheme="minorHAnsi" w:hAnsiTheme="minorHAnsi" w:cstheme="minorHAnsi"/>
          <w:szCs w:val="20"/>
        </w:rPr>
      </w:pPr>
      <w:r>
        <w:rPr>
          <w:rFonts w:asciiTheme="minorHAnsi" w:hAnsiTheme="minorHAnsi" w:cstheme="minorHAnsi"/>
          <w:szCs w:val="20"/>
        </w:rPr>
        <w:t>8</w:t>
      </w:r>
      <w:r w:rsidR="00E16849" w:rsidRPr="00BC3181">
        <w:rPr>
          <w:rFonts w:asciiTheme="minorHAnsi" w:hAnsiTheme="minorHAnsi" w:cstheme="minorHAnsi"/>
          <w:szCs w:val="20"/>
        </w:rPr>
        <w:t>.</w:t>
      </w:r>
      <w:r w:rsidR="00E16849" w:rsidRPr="00BC3181">
        <w:rPr>
          <w:rFonts w:asciiTheme="minorHAnsi" w:hAnsiTheme="minorHAnsi" w:cstheme="minorHAnsi"/>
          <w:szCs w:val="20"/>
        </w:rPr>
        <w:tab/>
      </w:r>
      <w:r w:rsidR="00E16849" w:rsidRPr="00BC3181">
        <w:rPr>
          <w:rFonts w:asciiTheme="minorHAnsi" w:hAnsiTheme="minorHAnsi" w:cstheme="minorHAnsi"/>
          <w:b/>
          <w:bCs/>
          <w:szCs w:val="20"/>
          <w:u w:val="single"/>
        </w:rPr>
        <w:t>Other Terms and Conditions</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a.</w:t>
      </w:r>
      <w:r w:rsidRPr="00BC3181">
        <w:rPr>
          <w:rFonts w:asciiTheme="minorHAnsi" w:hAnsiTheme="minorHAnsi" w:cstheme="minorHAnsi"/>
          <w:szCs w:val="20"/>
        </w:rPr>
        <w:tab/>
        <w:t xml:space="preserve">Unless such release is required by law, Consultant shall not release or disclose information obtained in the course of consultant’s work for the SFCWA under this agreement to others without receiving prior written permission from the SFCWA or its designee, which consent shall be at the sole discretion of SFCWA. </w:t>
      </w:r>
    </w:p>
    <w:p w:rsidR="00E16849" w:rsidRPr="00BC3181" w:rsidRDefault="00E16849" w:rsidP="009618A8">
      <w:pPr>
        <w:rPr>
          <w:rFonts w:asciiTheme="minorHAnsi" w:hAnsiTheme="minorHAnsi" w:cstheme="minorHAnsi"/>
          <w:szCs w:val="20"/>
        </w:rPr>
      </w:pPr>
    </w:p>
    <w:p w:rsidR="00E16849" w:rsidRPr="00BC3181" w:rsidRDefault="00E16849" w:rsidP="00CE0864">
      <w:pPr>
        <w:widowControl/>
        <w:spacing w:before="120"/>
        <w:rPr>
          <w:rFonts w:asciiTheme="minorHAnsi" w:hAnsiTheme="minorHAnsi" w:cstheme="minorHAnsi"/>
          <w:szCs w:val="20"/>
        </w:rPr>
      </w:pPr>
      <w:r w:rsidRPr="00BC3181">
        <w:rPr>
          <w:rFonts w:asciiTheme="minorHAnsi" w:hAnsiTheme="minorHAnsi" w:cstheme="minorHAnsi"/>
          <w:szCs w:val="20"/>
        </w:rPr>
        <w:tab/>
        <w:t>b.</w:t>
      </w:r>
      <w:r w:rsidRPr="00BC3181">
        <w:rPr>
          <w:rFonts w:asciiTheme="minorHAnsi" w:hAnsiTheme="minorHAnsi" w:cstheme="minorHAnsi"/>
          <w:szCs w:val="20"/>
        </w:rPr>
        <w:tab/>
        <w:t>No delay or failure by either party to exercise or enforce at any time any right or provision of this Agreement shall be considered a waiver thereof or of such party’s right thereafter to exercise or enforce each and every right and provision of this Agreement.  A waiver to be valid shall be in writing but need not be supported by consideration.  No single waiver shall constitute a continuing or subsequent waiver.</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c.</w:t>
      </w:r>
      <w:r w:rsidRPr="00BC3181">
        <w:rPr>
          <w:rFonts w:asciiTheme="minorHAnsi" w:hAnsiTheme="minorHAnsi" w:cstheme="minorHAnsi"/>
          <w:szCs w:val="20"/>
        </w:rPr>
        <w:tab/>
        <w:t>Consultant will furnish consulting services in the capacity of an independent contractor and neither consultant nor any of its employees shall be considered, or be, an employee or agent of SFCWA.</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d.</w:t>
      </w:r>
      <w:r w:rsidRPr="00BC3181">
        <w:rPr>
          <w:rFonts w:asciiTheme="minorHAnsi" w:hAnsiTheme="minorHAnsi" w:cstheme="minorHAnsi"/>
          <w:szCs w:val="20"/>
        </w:rPr>
        <w:tab/>
        <w:t xml:space="preserve">Consultant agrees to refrain from accepting assignments from other entities or individuals on issues within the </w:t>
      </w:r>
      <w:r w:rsidRPr="0015274C">
        <w:rPr>
          <w:rFonts w:asciiTheme="minorHAnsi" w:hAnsiTheme="minorHAnsi" w:cstheme="minorHAnsi"/>
          <w:szCs w:val="20"/>
          <w:highlight w:val="yellow"/>
        </w:rPr>
        <w:t xml:space="preserve">Scope of </w:t>
      </w:r>
      <w:r w:rsidR="0015274C" w:rsidRPr="0015274C">
        <w:rPr>
          <w:rFonts w:asciiTheme="minorHAnsi" w:hAnsiTheme="minorHAnsi" w:cstheme="minorHAnsi"/>
          <w:szCs w:val="20"/>
          <w:highlight w:val="yellow"/>
        </w:rPr>
        <w:t>Work</w:t>
      </w:r>
      <w:r w:rsidRPr="0015274C">
        <w:rPr>
          <w:rFonts w:asciiTheme="minorHAnsi" w:hAnsiTheme="minorHAnsi" w:cstheme="minorHAnsi"/>
          <w:szCs w:val="20"/>
          <w:highlight w:val="yellow"/>
        </w:rPr>
        <w:t xml:space="preserve"> </w:t>
      </w:r>
      <w:r w:rsidR="0015274C" w:rsidRPr="0015274C">
        <w:rPr>
          <w:rFonts w:asciiTheme="minorHAnsi" w:hAnsiTheme="minorHAnsi" w:cstheme="minorHAnsi"/>
          <w:szCs w:val="20"/>
          <w:highlight w:val="yellow"/>
        </w:rPr>
        <w:t>provided as Attachment A</w:t>
      </w:r>
      <w:r w:rsidRPr="00BC3181">
        <w:rPr>
          <w:rFonts w:asciiTheme="minorHAnsi" w:hAnsiTheme="minorHAnsi" w:cstheme="minorHAnsi"/>
          <w:szCs w:val="20"/>
        </w:rPr>
        <w:t xml:space="preserve"> of this Agreement, unless the specific assignment(s) has been submitted to SFCWA and approved by the SFCWA or its designee, which approval shall be at the sole discretion of SFCWA.</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lastRenderedPageBreak/>
        <w:tab/>
        <w:t>e.</w:t>
      </w:r>
      <w:r w:rsidRPr="00BC3181">
        <w:rPr>
          <w:rFonts w:asciiTheme="minorHAnsi" w:hAnsiTheme="minorHAnsi" w:cstheme="minorHAnsi"/>
          <w:szCs w:val="20"/>
        </w:rPr>
        <w:tab/>
        <w:t>Subject to the tot</w:t>
      </w:r>
      <w:r w:rsidR="0015274C">
        <w:rPr>
          <w:rFonts w:asciiTheme="minorHAnsi" w:hAnsiTheme="minorHAnsi" w:cstheme="minorHAnsi"/>
          <w:szCs w:val="20"/>
        </w:rPr>
        <w:t>al fees set forth in paragraph 3</w:t>
      </w:r>
      <w:r w:rsidRPr="00BC3181">
        <w:rPr>
          <w:rFonts w:asciiTheme="minorHAnsi" w:hAnsiTheme="minorHAnsi" w:cstheme="minorHAnsi"/>
          <w:szCs w:val="20"/>
        </w:rPr>
        <w:t>(b) of this Agreement, in the performance of Consultant’s services, the services and hours Consultant is to work in any given day will be within Consultant’s control and SFCWA will rely upon Consultant to put in such hours as are reasonably necessary to fulfill the spirit and purpose of this Agreement and accomplish Consultant’s assignments.</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ind w:firstLine="720"/>
        <w:rPr>
          <w:rFonts w:asciiTheme="minorHAnsi" w:hAnsiTheme="minorHAnsi" w:cstheme="minorHAnsi"/>
          <w:szCs w:val="20"/>
        </w:rPr>
      </w:pPr>
      <w:r w:rsidRPr="00BC3181">
        <w:rPr>
          <w:rFonts w:asciiTheme="minorHAnsi" w:hAnsiTheme="minorHAnsi" w:cstheme="minorHAnsi"/>
          <w:szCs w:val="20"/>
        </w:rPr>
        <w:t>f.</w:t>
      </w:r>
      <w:r w:rsidRPr="00BC3181">
        <w:rPr>
          <w:rFonts w:asciiTheme="minorHAnsi" w:hAnsiTheme="minorHAnsi" w:cstheme="minorHAnsi"/>
          <w:szCs w:val="20"/>
        </w:rPr>
        <w:tab/>
        <w:t>The execution of this Agreement by the parties hereto shall constitute an authorization for Consultant to commence work hereunder.  Consultant shall promptly notify SFCWA of any anticipated delays or circumstances beyond Consultant’s control that may affect any agreed-to work schedule.</w:t>
      </w:r>
    </w:p>
    <w:p w:rsidR="00E16849" w:rsidRPr="00BC3181" w:rsidRDefault="00E16849" w:rsidP="00CE0864">
      <w:pPr>
        <w:widowControl/>
        <w:rPr>
          <w:rFonts w:asciiTheme="minorHAnsi" w:hAnsiTheme="minorHAnsi" w:cstheme="minorHAnsi"/>
          <w:szCs w:val="20"/>
        </w:rPr>
      </w:pPr>
    </w:p>
    <w:p w:rsidR="00E16849" w:rsidRDefault="00E16849" w:rsidP="00CE0864">
      <w:pPr>
        <w:widowControl/>
        <w:rPr>
          <w:rFonts w:asciiTheme="minorHAnsi" w:hAnsiTheme="minorHAnsi" w:cstheme="minorHAnsi"/>
          <w:szCs w:val="20"/>
        </w:rPr>
      </w:pPr>
      <w:r w:rsidRPr="00BC3181">
        <w:rPr>
          <w:rFonts w:asciiTheme="minorHAnsi" w:hAnsiTheme="minorHAnsi" w:cstheme="minorHAnsi"/>
          <w:szCs w:val="20"/>
        </w:rPr>
        <w:tab/>
        <w:t>g.</w:t>
      </w:r>
      <w:r w:rsidRPr="00BC3181">
        <w:rPr>
          <w:rFonts w:asciiTheme="minorHAnsi" w:hAnsiTheme="minorHAnsi" w:cstheme="minorHAnsi"/>
          <w:szCs w:val="20"/>
        </w:rPr>
        <w:tab/>
        <w:t>All data, studies, and documents shall, upon payment in full for the services described in the Agreement, be furnished to and become property of SFCWA.</w:t>
      </w:r>
    </w:p>
    <w:p w:rsidR="008C40CB" w:rsidRDefault="008C40CB" w:rsidP="00CE0864">
      <w:pPr>
        <w:widowControl/>
        <w:rPr>
          <w:rFonts w:asciiTheme="minorHAnsi" w:hAnsiTheme="minorHAnsi" w:cstheme="minorHAnsi"/>
          <w:szCs w:val="20"/>
        </w:rPr>
      </w:pPr>
    </w:p>
    <w:p w:rsidR="00DF7619" w:rsidRDefault="008C40CB" w:rsidP="00CE0864">
      <w:pPr>
        <w:widowControl/>
        <w:rPr>
          <w:rFonts w:asciiTheme="minorHAnsi" w:hAnsiTheme="minorHAnsi" w:cstheme="minorHAnsi"/>
          <w:szCs w:val="20"/>
        </w:rPr>
      </w:pPr>
      <w:r>
        <w:rPr>
          <w:rFonts w:asciiTheme="minorHAnsi" w:hAnsiTheme="minorHAnsi" w:cstheme="minorHAnsi"/>
          <w:szCs w:val="20"/>
        </w:rPr>
        <w:tab/>
        <w:t>h.</w:t>
      </w:r>
      <w:r>
        <w:rPr>
          <w:rFonts w:asciiTheme="minorHAnsi" w:hAnsiTheme="minorHAnsi" w:cstheme="minorHAnsi"/>
          <w:szCs w:val="20"/>
        </w:rPr>
        <w:tab/>
      </w:r>
      <w:r w:rsidR="00DF7619" w:rsidRPr="00DF7619">
        <w:rPr>
          <w:rFonts w:asciiTheme="minorHAnsi" w:hAnsiTheme="minorHAnsi" w:cstheme="minorHAnsi"/>
          <w:szCs w:val="20"/>
        </w:rPr>
        <w:t>Consultant agrees that all work products, materials, calculations, notes, data, studies, reports, electronic files, or other documents prepared or developed by Consultant pursuant to this Agreement, including but not limited to, computer software, shall be the sole property of SFCWA.    Consultant further agrees that SFCWA is free to use, reuse, publish, or otherwise deal with all such materials or work products.  Consultant shall have no responsibility or liability for any revisions, changes, or corrections made by SFCWA, or any use or reuse inconsistent with the use contemplated in this Agreement, unless Consultant accepts such responsibility in writing.</w:t>
      </w:r>
    </w:p>
    <w:p w:rsidR="00DF7619" w:rsidRDefault="00DF7619" w:rsidP="00CE0864">
      <w:pPr>
        <w:widowControl/>
        <w:rPr>
          <w:rFonts w:asciiTheme="minorHAnsi" w:hAnsiTheme="minorHAnsi" w:cstheme="minorHAnsi"/>
          <w:szCs w:val="20"/>
        </w:rPr>
      </w:pPr>
    </w:p>
    <w:p w:rsidR="00DF7619" w:rsidRPr="00BC3181" w:rsidRDefault="00DF7619" w:rsidP="00DF7619">
      <w:pPr>
        <w:widowControl/>
        <w:ind w:firstLine="720"/>
        <w:rPr>
          <w:rFonts w:asciiTheme="minorHAnsi" w:hAnsiTheme="minorHAnsi" w:cstheme="minorHAnsi"/>
          <w:szCs w:val="20"/>
        </w:rPr>
      </w:pPr>
      <w:proofErr w:type="spellStart"/>
      <w:r>
        <w:rPr>
          <w:rFonts w:asciiTheme="minorHAnsi" w:hAnsiTheme="minorHAnsi" w:cstheme="minorHAnsi"/>
          <w:szCs w:val="20"/>
        </w:rPr>
        <w:t>i</w:t>
      </w:r>
      <w:proofErr w:type="spellEnd"/>
      <w:r>
        <w:rPr>
          <w:rFonts w:asciiTheme="minorHAnsi" w:hAnsiTheme="minorHAnsi" w:cstheme="minorHAnsi"/>
          <w:szCs w:val="20"/>
        </w:rPr>
        <w:t>.</w:t>
      </w:r>
      <w:r>
        <w:rPr>
          <w:rFonts w:asciiTheme="minorHAnsi" w:hAnsiTheme="minorHAnsi" w:cstheme="minorHAnsi"/>
          <w:szCs w:val="20"/>
        </w:rPr>
        <w:tab/>
      </w:r>
      <w:r w:rsidRPr="00DF7619">
        <w:rPr>
          <w:rFonts w:asciiTheme="minorHAnsi" w:hAnsiTheme="minorHAnsi" w:cstheme="minorHAnsi"/>
          <w:szCs w:val="20"/>
        </w:rPr>
        <w:t>SFCWA will have the right to review, obtain, and copy all books, records, computer records, accounts, invoices, documentation, and any other materials pertaining to performance of this Agreement (collectively “Records”), including any Records in the possession of any subcontractors, for the purpose of monitoring, auditing, or otherwise examining the Records. Consultant agrees to maintain such Records during the term of this Agreement and for a period of three years after final payment under the Agreement or three years from the conclusion or resolution of any and all audits or litigation relevant to this Agreement, whichever is later. Upon reasonable notice from SFCWA, Consultant shall cooperate fully with any audit of its billings conducted by SFCWA and shall permit access to its books, records and accounts as may be necessary to conduct such audits.</w:t>
      </w:r>
    </w:p>
    <w:p w:rsidR="00E16849" w:rsidRPr="00BC3181" w:rsidRDefault="00E16849" w:rsidP="00CE0864">
      <w:pPr>
        <w:widowControl/>
        <w:rPr>
          <w:rFonts w:asciiTheme="minorHAnsi" w:hAnsiTheme="minorHAnsi" w:cstheme="minorHAnsi"/>
          <w:szCs w:val="20"/>
        </w:rPr>
      </w:pPr>
    </w:p>
    <w:p w:rsidR="00E16849" w:rsidRPr="00BC3181" w:rsidRDefault="0015274C" w:rsidP="00CE0864">
      <w:pPr>
        <w:widowControl/>
        <w:rPr>
          <w:rFonts w:asciiTheme="minorHAnsi" w:hAnsiTheme="minorHAnsi" w:cstheme="minorHAnsi"/>
          <w:szCs w:val="20"/>
        </w:rPr>
      </w:pPr>
      <w:r>
        <w:rPr>
          <w:rFonts w:asciiTheme="minorHAnsi" w:hAnsiTheme="minorHAnsi" w:cstheme="minorHAnsi"/>
          <w:szCs w:val="20"/>
        </w:rPr>
        <w:t>9</w:t>
      </w:r>
      <w:r w:rsidR="00E16849" w:rsidRPr="00BC3181">
        <w:rPr>
          <w:rFonts w:asciiTheme="minorHAnsi" w:hAnsiTheme="minorHAnsi" w:cstheme="minorHAnsi"/>
          <w:szCs w:val="20"/>
        </w:rPr>
        <w:t>.</w:t>
      </w:r>
      <w:r w:rsidR="00E16849" w:rsidRPr="00BC3181">
        <w:rPr>
          <w:rFonts w:asciiTheme="minorHAnsi" w:hAnsiTheme="minorHAnsi" w:cstheme="minorHAnsi"/>
          <w:szCs w:val="20"/>
        </w:rPr>
        <w:tab/>
      </w:r>
      <w:r w:rsidR="00E16849" w:rsidRPr="00BC3181">
        <w:rPr>
          <w:rFonts w:asciiTheme="minorHAnsi" w:hAnsiTheme="minorHAnsi" w:cstheme="minorHAnsi"/>
          <w:b/>
          <w:bCs/>
          <w:szCs w:val="20"/>
          <w:u w:val="single"/>
        </w:rPr>
        <w:t>Indemnity</w:t>
      </w:r>
    </w:p>
    <w:p w:rsidR="00E16849" w:rsidRPr="00BC3181" w:rsidRDefault="00E16849" w:rsidP="00CE0864">
      <w:pPr>
        <w:widowControl/>
        <w:rPr>
          <w:rFonts w:asciiTheme="minorHAnsi" w:hAnsiTheme="minorHAnsi" w:cstheme="minorHAnsi"/>
          <w:szCs w:val="20"/>
        </w:rPr>
      </w:pPr>
    </w:p>
    <w:p w:rsidR="0015274C" w:rsidRPr="0015274C" w:rsidRDefault="00E16849" w:rsidP="0015274C">
      <w:pPr>
        <w:widowControl/>
        <w:rPr>
          <w:rFonts w:asciiTheme="minorHAnsi" w:hAnsiTheme="minorHAnsi" w:cstheme="minorHAnsi"/>
          <w:szCs w:val="20"/>
        </w:rPr>
      </w:pPr>
      <w:r w:rsidRPr="00BC3181">
        <w:rPr>
          <w:rFonts w:asciiTheme="minorHAnsi" w:hAnsiTheme="minorHAnsi" w:cstheme="minorHAnsi"/>
          <w:szCs w:val="20"/>
        </w:rPr>
        <w:tab/>
        <w:t xml:space="preserve">a. </w:t>
      </w:r>
      <w:r w:rsidR="0015274C" w:rsidRPr="0015274C">
        <w:rPr>
          <w:rFonts w:asciiTheme="minorHAnsi" w:hAnsiTheme="minorHAnsi" w:cstheme="minorHAnsi"/>
          <w:szCs w:val="20"/>
        </w:rPr>
        <w:tab/>
        <w:t>All work covered by this Agreement shall be at the risk of Consultant alone.  Consultant shall defend (with counsel selected by SFCWA, in its sole discretion), indemnify and hold harmless, SFCWA, its officers, officials, employees, agents, invitees, and volunteers (the “</w:t>
      </w:r>
      <w:proofErr w:type="spellStart"/>
      <w:r w:rsidR="0015274C" w:rsidRPr="0015274C">
        <w:rPr>
          <w:rFonts w:asciiTheme="minorHAnsi" w:hAnsiTheme="minorHAnsi" w:cstheme="minorHAnsi"/>
          <w:szCs w:val="20"/>
        </w:rPr>
        <w:t>Indemnitees</w:t>
      </w:r>
      <w:proofErr w:type="spellEnd"/>
      <w:r w:rsidR="0015274C" w:rsidRPr="0015274C">
        <w:rPr>
          <w:rFonts w:asciiTheme="minorHAnsi" w:hAnsiTheme="minorHAnsi" w:cstheme="minorHAnsi"/>
          <w:szCs w:val="20"/>
        </w:rPr>
        <w:t xml:space="preserve">") from and against any claims, damages, losses and expenses, including but not limited to attorneys’ fees, arising out of or resulting from Consultant’s performance of this Agreement, however caused, regardless of any negligent act of an </w:t>
      </w:r>
      <w:proofErr w:type="spellStart"/>
      <w:r w:rsidR="0015274C" w:rsidRPr="0015274C">
        <w:rPr>
          <w:rFonts w:asciiTheme="minorHAnsi" w:hAnsiTheme="minorHAnsi" w:cstheme="minorHAnsi"/>
          <w:szCs w:val="20"/>
        </w:rPr>
        <w:t>Indemnitee</w:t>
      </w:r>
      <w:proofErr w:type="spellEnd"/>
      <w:r w:rsidR="0015274C" w:rsidRPr="0015274C">
        <w:rPr>
          <w:rFonts w:asciiTheme="minorHAnsi" w:hAnsiTheme="minorHAnsi" w:cstheme="minorHAnsi"/>
          <w:szCs w:val="20"/>
        </w:rPr>
        <w:t xml:space="preserve">, whether active or passive, excepting only such claims as may be the sole active negligence or willful misconduct of an </w:t>
      </w:r>
      <w:proofErr w:type="spellStart"/>
      <w:r w:rsidR="0015274C" w:rsidRPr="0015274C">
        <w:rPr>
          <w:rFonts w:asciiTheme="minorHAnsi" w:hAnsiTheme="minorHAnsi" w:cstheme="minorHAnsi"/>
          <w:szCs w:val="20"/>
        </w:rPr>
        <w:t>Indemnitee</w:t>
      </w:r>
      <w:proofErr w:type="spellEnd"/>
      <w:r w:rsidR="0015274C" w:rsidRPr="0015274C">
        <w:rPr>
          <w:rFonts w:asciiTheme="minorHAnsi" w:hAnsiTheme="minorHAnsi" w:cstheme="minorHAnsi"/>
          <w:szCs w:val="20"/>
        </w:rPr>
        <w:t>, Consultant shall pay all costs and expenses that may be incurred by SFCWA in enforcing this indemnity, including reasonable attorneys' fees.  The provisions of this section shall survive the expiration, termination, or assignment of this Agreement.</w:t>
      </w:r>
    </w:p>
    <w:p w:rsidR="0015274C" w:rsidRPr="0015274C" w:rsidRDefault="0015274C" w:rsidP="0015274C">
      <w:pPr>
        <w:widowControl/>
        <w:rPr>
          <w:rFonts w:asciiTheme="minorHAnsi" w:hAnsiTheme="minorHAnsi" w:cstheme="minorHAnsi"/>
          <w:szCs w:val="20"/>
        </w:rPr>
      </w:pPr>
    </w:p>
    <w:p w:rsidR="00FC43F5" w:rsidRPr="00BC3181" w:rsidRDefault="0015274C" w:rsidP="00CE0864">
      <w:pPr>
        <w:widowControl/>
        <w:rPr>
          <w:rFonts w:asciiTheme="minorHAnsi" w:hAnsiTheme="minorHAnsi" w:cstheme="minorHAnsi"/>
          <w:szCs w:val="20"/>
        </w:rPr>
      </w:pPr>
      <w:r w:rsidRPr="0015274C">
        <w:rPr>
          <w:rFonts w:asciiTheme="minorHAnsi" w:hAnsiTheme="minorHAnsi" w:cstheme="minorHAnsi"/>
          <w:szCs w:val="20"/>
        </w:rPr>
        <w:tab/>
      </w:r>
      <w:r>
        <w:rPr>
          <w:rFonts w:asciiTheme="minorHAnsi" w:hAnsiTheme="minorHAnsi" w:cstheme="minorHAnsi"/>
          <w:szCs w:val="20"/>
        </w:rPr>
        <w:t>b.</w:t>
      </w:r>
      <w:r>
        <w:rPr>
          <w:rFonts w:asciiTheme="minorHAnsi" w:hAnsiTheme="minorHAnsi" w:cstheme="minorHAnsi"/>
          <w:szCs w:val="20"/>
        </w:rPr>
        <w:tab/>
      </w:r>
      <w:r w:rsidRPr="0015274C">
        <w:rPr>
          <w:rFonts w:asciiTheme="minorHAnsi" w:hAnsiTheme="minorHAnsi" w:cstheme="minorHAnsi"/>
          <w:szCs w:val="20"/>
        </w:rPr>
        <w:t>In any contract that Consultant enters into with any subcontractor in any capacity related to any and all duties under this Agreement, there must be an indemnification provision requiring the subcontractor to assume the defense, indemnify and save harmless, SFCWA, to the same extent as Consultant.  Consultant’s failure to include such an indemnification provision in any contract with a subcontractor shall constitute a material breach of this Agreement.</w:t>
      </w:r>
      <w:bookmarkStart w:id="0" w:name="_GoBack"/>
      <w:bookmarkEnd w:id="0"/>
    </w:p>
    <w:p w:rsidR="00E16849" w:rsidRPr="00BC3181" w:rsidRDefault="0015274C" w:rsidP="00CE0864">
      <w:pPr>
        <w:widowControl/>
        <w:rPr>
          <w:rFonts w:asciiTheme="minorHAnsi" w:hAnsiTheme="minorHAnsi" w:cstheme="minorHAnsi"/>
          <w:szCs w:val="20"/>
        </w:rPr>
      </w:pPr>
      <w:r>
        <w:rPr>
          <w:rFonts w:asciiTheme="minorHAnsi" w:hAnsiTheme="minorHAnsi" w:cstheme="minorHAnsi"/>
          <w:szCs w:val="20"/>
        </w:rPr>
        <w:lastRenderedPageBreak/>
        <w:t>10</w:t>
      </w:r>
      <w:r w:rsidR="00E16849" w:rsidRPr="00BC3181">
        <w:rPr>
          <w:rFonts w:asciiTheme="minorHAnsi" w:hAnsiTheme="minorHAnsi" w:cstheme="minorHAnsi"/>
          <w:szCs w:val="20"/>
        </w:rPr>
        <w:t xml:space="preserve">.      </w:t>
      </w:r>
      <w:r w:rsidR="00E16849" w:rsidRPr="008C40CB">
        <w:rPr>
          <w:rFonts w:asciiTheme="minorHAnsi" w:hAnsiTheme="minorHAnsi" w:cstheme="minorHAnsi"/>
          <w:b/>
          <w:szCs w:val="20"/>
          <w:u w:val="single"/>
        </w:rPr>
        <w:t>Insurance</w:t>
      </w:r>
    </w:p>
    <w:p w:rsidR="00E16849" w:rsidRPr="00BC3181" w:rsidRDefault="00E16849" w:rsidP="00CE0864">
      <w:pPr>
        <w:widowControl/>
        <w:rPr>
          <w:rFonts w:asciiTheme="minorHAnsi" w:hAnsiTheme="minorHAnsi" w:cstheme="minorHAnsi"/>
          <w:szCs w:val="20"/>
        </w:rPr>
      </w:pPr>
    </w:p>
    <w:p w:rsidR="00E16849" w:rsidRDefault="00E16849" w:rsidP="00CE0864">
      <w:pPr>
        <w:widowControl/>
        <w:rPr>
          <w:rFonts w:asciiTheme="minorHAnsi" w:hAnsiTheme="minorHAnsi" w:cstheme="minorHAnsi"/>
          <w:i/>
          <w:szCs w:val="20"/>
        </w:rPr>
      </w:pPr>
      <w:r w:rsidRPr="00BC3181">
        <w:rPr>
          <w:rFonts w:asciiTheme="minorHAnsi" w:hAnsiTheme="minorHAnsi" w:cstheme="minorHAnsi"/>
          <w:szCs w:val="20"/>
        </w:rPr>
        <w:tab/>
        <w:t>Consultant will provide to SFCWA evidence of general liability insurance in the amount of not less than $1,000,000.</w:t>
      </w:r>
      <w:r w:rsidR="005442E7" w:rsidRPr="00BC3181">
        <w:rPr>
          <w:rFonts w:asciiTheme="minorHAnsi" w:hAnsiTheme="minorHAnsi" w:cstheme="minorHAnsi"/>
          <w:szCs w:val="20"/>
        </w:rPr>
        <w:t xml:space="preserve">  </w:t>
      </w:r>
      <w:r w:rsidR="005442E7" w:rsidRPr="00AB462E">
        <w:rPr>
          <w:rFonts w:asciiTheme="minorHAnsi" w:hAnsiTheme="minorHAnsi" w:cstheme="minorHAnsi"/>
          <w:i/>
          <w:szCs w:val="20"/>
          <w:highlight w:val="yellow"/>
        </w:rPr>
        <w:t>Insert/revise based on insurance policies</w:t>
      </w:r>
    </w:p>
    <w:p w:rsidR="00FC43F5" w:rsidRDefault="00FC43F5" w:rsidP="00CE0864">
      <w:pPr>
        <w:widowControl/>
        <w:rPr>
          <w:rFonts w:asciiTheme="minorHAnsi" w:hAnsiTheme="minorHAnsi" w:cstheme="minorHAnsi"/>
          <w:i/>
          <w:szCs w:val="20"/>
        </w:rPr>
      </w:pPr>
    </w:p>
    <w:p w:rsidR="008C40CB" w:rsidRDefault="008C40CB" w:rsidP="00CE0864">
      <w:pPr>
        <w:widowControl/>
        <w:rPr>
          <w:rFonts w:asciiTheme="minorHAnsi" w:hAnsiTheme="minorHAnsi" w:cstheme="minorHAnsi"/>
          <w:i/>
          <w:szCs w:val="20"/>
        </w:rPr>
      </w:pPr>
    </w:p>
    <w:p w:rsidR="008C40CB" w:rsidRDefault="0015274C" w:rsidP="008C40CB">
      <w:pPr>
        <w:widowControl/>
        <w:rPr>
          <w:rFonts w:asciiTheme="minorHAnsi" w:hAnsiTheme="minorHAnsi" w:cstheme="minorHAnsi"/>
          <w:b/>
          <w:szCs w:val="20"/>
          <w:u w:val="single"/>
        </w:rPr>
      </w:pPr>
      <w:r>
        <w:rPr>
          <w:rFonts w:asciiTheme="minorHAnsi" w:hAnsiTheme="minorHAnsi" w:cstheme="minorHAnsi"/>
          <w:szCs w:val="20"/>
        </w:rPr>
        <w:t>11</w:t>
      </w:r>
      <w:r w:rsidR="008C40CB">
        <w:rPr>
          <w:rFonts w:asciiTheme="minorHAnsi" w:hAnsiTheme="minorHAnsi" w:cstheme="minorHAnsi"/>
          <w:szCs w:val="20"/>
        </w:rPr>
        <w:t>.</w:t>
      </w:r>
      <w:r w:rsidR="008C40CB">
        <w:rPr>
          <w:rFonts w:asciiTheme="minorHAnsi" w:hAnsiTheme="minorHAnsi" w:cstheme="minorHAnsi"/>
          <w:szCs w:val="20"/>
        </w:rPr>
        <w:tab/>
      </w:r>
      <w:r w:rsidR="008C40CB" w:rsidRPr="008C40CB">
        <w:rPr>
          <w:rFonts w:asciiTheme="minorHAnsi" w:hAnsiTheme="minorHAnsi" w:cstheme="minorHAnsi"/>
          <w:b/>
          <w:szCs w:val="20"/>
          <w:u w:val="single"/>
        </w:rPr>
        <w:t xml:space="preserve">Amendments </w:t>
      </w:r>
    </w:p>
    <w:p w:rsidR="008C40CB" w:rsidRPr="008C40CB" w:rsidRDefault="008C40CB" w:rsidP="008C40CB">
      <w:pPr>
        <w:widowControl/>
        <w:rPr>
          <w:rFonts w:asciiTheme="minorHAnsi" w:hAnsiTheme="minorHAnsi" w:cstheme="minorHAnsi"/>
          <w:szCs w:val="20"/>
        </w:rPr>
      </w:pPr>
    </w:p>
    <w:p w:rsidR="008C40CB" w:rsidRPr="008C40CB" w:rsidRDefault="008C40CB" w:rsidP="008C40CB">
      <w:pPr>
        <w:widowControl/>
        <w:ind w:firstLine="720"/>
        <w:rPr>
          <w:rFonts w:asciiTheme="minorHAnsi" w:hAnsiTheme="minorHAnsi" w:cstheme="minorHAnsi"/>
          <w:szCs w:val="20"/>
        </w:rPr>
      </w:pPr>
      <w:r w:rsidRPr="008C40CB">
        <w:rPr>
          <w:rFonts w:asciiTheme="minorHAnsi" w:hAnsiTheme="minorHAnsi" w:cstheme="minorHAnsi"/>
          <w:szCs w:val="20"/>
        </w:rPr>
        <w:t>No alteration or variation of the terms of this Agreement shall be valid unless made in writing and signed by the parties hereto, and no oral understanding or agreement not incorporated herein, shall be binding on any of the parties hereto.</w:t>
      </w:r>
    </w:p>
    <w:p w:rsidR="00E16849" w:rsidRPr="00BC3181" w:rsidRDefault="00E16849" w:rsidP="00CE0864">
      <w:pPr>
        <w:widowControl/>
        <w:rPr>
          <w:rFonts w:asciiTheme="minorHAnsi" w:hAnsiTheme="minorHAnsi" w:cstheme="minorHAnsi"/>
          <w:i/>
          <w:szCs w:val="20"/>
        </w:rPr>
      </w:pPr>
    </w:p>
    <w:p w:rsidR="00E16849" w:rsidRPr="00BC3181" w:rsidRDefault="0015274C" w:rsidP="00CE0864">
      <w:pPr>
        <w:keepNext/>
        <w:widowControl/>
        <w:rPr>
          <w:rFonts w:asciiTheme="minorHAnsi" w:hAnsiTheme="minorHAnsi" w:cstheme="minorHAnsi"/>
          <w:szCs w:val="20"/>
        </w:rPr>
      </w:pPr>
      <w:r>
        <w:rPr>
          <w:rFonts w:asciiTheme="minorHAnsi" w:hAnsiTheme="minorHAnsi" w:cstheme="minorHAnsi"/>
          <w:szCs w:val="20"/>
        </w:rPr>
        <w:t>12</w:t>
      </w:r>
      <w:r w:rsidR="00E16849" w:rsidRPr="00BC3181">
        <w:rPr>
          <w:rFonts w:asciiTheme="minorHAnsi" w:hAnsiTheme="minorHAnsi" w:cstheme="minorHAnsi"/>
          <w:szCs w:val="20"/>
        </w:rPr>
        <w:t>.</w:t>
      </w:r>
      <w:r w:rsidR="00E16849" w:rsidRPr="00BC3181">
        <w:rPr>
          <w:rFonts w:asciiTheme="minorHAnsi" w:hAnsiTheme="minorHAnsi" w:cstheme="minorHAnsi"/>
          <w:szCs w:val="20"/>
        </w:rPr>
        <w:tab/>
      </w:r>
      <w:r w:rsidR="00E16849" w:rsidRPr="00BC3181">
        <w:rPr>
          <w:rFonts w:asciiTheme="minorHAnsi" w:hAnsiTheme="minorHAnsi" w:cstheme="minorHAnsi"/>
          <w:b/>
          <w:bCs/>
          <w:szCs w:val="20"/>
          <w:u w:val="single"/>
        </w:rPr>
        <w:t>Counterparts</w:t>
      </w:r>
    </w:p>
    <w:p w:rsidR="00E16849" w:rsidRPr="00BC3181" w:rsidRDefault="00E16849" w:rsidP="00CE0864">
      <w:pPr>
        <w:widowControl/>
        <w:rPr>
          <w:rFonts w:asciiTheme="minorHAnsi" w:hAnsiTheme="minorHAnsi" w:cstheme="minorHAnsi"/>
          <w:szCs w:val="20"/>
        </w:rPr>
      </w:pPr>
    </w:p>
    <w:p w:rsidR="00E16849" w:rsidRDefault="00E16849" w:rsidP="00CE0864">
      <w:pPr>
        <w:widowControl/>
        <w:rPr>
          <w:rFonts w:asciiTheme="minorHAnsi" w:hAnsiTheme="minorHAnsi" w:cstheme="minorHAnsi"/>
          <w:szCs w:val="20"/>
        </w:rPr>
      </w:pPr>
      <w:r w:rsidRPr="00BC3181">
        <w:rPr>
          <w:rFonts w:asciiTheme="minorHAnsi" w:hAnsiTheme="minorHAnsi" w:cstheme="minorHAnsi"/>
          <w:szCs w:val="20"/>
        </w:rPr>
        <w:tab/>
        <w:t>This Agreement may be executed in counterparts.  Each counterpart shall be deemed an original, and all counterparts shall be deemed the same instrument with the same effect as if all parties hereto had signed the same signature page.</w:t>
      </w:r>
    </w:p>
    <w:p w:rsidR="008C40CB" w:rsidRDefault="008C40CB" w:rsidP="00CE0864">
      <w:pPr>
        <w:widowControl/>
        <w:rPr>
          <w:rFonts w:asciiTheme="minorHAnsi" w:hAnsiTheme="minorHAnsi" w:cstheme="minorHAnsi"/>
          <w:szCs w:val="20"/>
        </w:rPr>
      </w:pPr>
    </w:p>
    <w:p w:rsidR="00BC3181" w:rsidRDefault="00BC3181"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DF7619" w:rsidRDefault="00DF761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IN WITNESS THEREOF, SFCWA and Consultant have executed this Agreement on the date set forth below.</w:t>
      </w:r>
    </w:p>
    <w:p w:rsidR="00E16849" w:rsidRPr="00BC3181" w:rsidRDefault="00E16849" w:rsidP="00CE0864">
      <w:pPr>
        <w:widowControl/>
        <w:rPr>
          <w:rFonts w:asciiTheme="minorHAnsi" w:hAnsiTheme="minorHAnsi" w:cstheme="minorHAnsi"/>
          <w:strike/>
          <w:szCs w:val="20"/>
        </w:rPr>
      </w:pPr>
    </w:p>
    <w:p w:rsidR="00E16849" w:rsidRPr="00BC3181" w:rsidRDefault="00E16849" w:rsidP="00CE0864">
      <w:pPr>
        <w:widowControl/>
        <w:rPr>
          <w:rFonts w:asciiTheme="minorHAnsi" w:hAnsiTheme="minorHAnsi" w:cstheme="minorHAnsi"/>
          <w:b/>
          <w:bCs/>
          <w:caps/>
          <w:szCs w:val="20"/>
        </w:rPr>
      </w:pPr>
      <w:r w:rsidRPr="00BC3181">
        <w:rPr>
          <w:rFonts w:asciiTheme="minorHAnsi" w:hAnsiTheme="minorHAnsi" w:cstheme="minorHAnsi"/>
          <w:b/>
          <w:bCs/>
          <w:caps/>
          <w:szCs w:val="20"/>
        </w:rPr>
        <w:t>STATE AND FEDERAL CONTRACTORS WATER AGENCY</w:t>
      </w:r>
    </w:p>
    <w:p w:rsidR="00E16849" w:rsidRPr="00BC3181" w:rsidRDefault="00E16849" w:rsidP="00CE0864">
      <w:pPr>
        <w:widowControl/>
        <w:rPr>
          <w:rFonts w:asciiTheme="minorHAnsi" w:hAnsiTheme="minorHAnsi" w:cstheme="minorHAnsi"/>
          <w:b/>
          <w:bCs/>
          <w:caps/>
          <w:szCs w:val="20"/>
        </w:rPr>
      </w:pPr>
    </w:p>
    <w:p w:rsidR="00E16849" w:rsidRPr="00BC3181" w:rsidRDefault="00E16849" w:rsidP="00CE0864">
      <w:pPr>
        <w:widowControl/>
        <w:rPr>
          <w:rFonts w:asciiTheme="minorHAnsi" w:hAnsiTheme="minorHAnsi" w:cstheme="minorHAnsi"/>
          <w:b/>
          <w:bCs/>
          <w:caps/>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BY:</w:t>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00E2733E" w:rsidRPr="00BC3181">
        <w:rPr>
          <w:rFonts w:asciiTheme="minorHAnsi" w:hAnsiTheme="minorHAnsi" w:cstheme="minorHAnsi"/>
          <w:szCs w:val="20"/>
        </w:rPr>
        <w:tab/>
      </w:r>
      <w:r w:rsidR="00E2733E" w:rsidRPr="00BC3181">
        <w:rPr>
          <w:rFonts w:asciiTheme="minorHAnsi" w:hAnsiTheme="minorHAnsi" w:cstheme="minorHAnsi"/>
          <w:b/>
          <w:szCs w:val="20"/>
        </w:rPr>
        <w:t>ATTEST:</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DATE:</w:t>
      </w:r>
      <w:r w:rsidRPr="00BC3181">
        <w:rPr>
          <w:rFonts w:asciiTheme="minorHAnsi" w:hAnsiTheme="minorHAnsi" w:cstheme="minorHAnsi"/>
          <w:szCs w:val="20"/>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00E2733E" w:rsidRPr="00BC3181">
        <w:rPr>
          <w:rFonts w:asciiTheme="minorHAnsi" w:hAnsiTheme="minorHAnsi" w:cstheme="minorHAnsi"/>
          <w:szCs w:val="20"/>
        </w:rPr>
        <w:tab/>
        <w:t>BY</w:t>
      </w:r>
      <w:proofErr w:type="gramStart"/>
      <w:r w:rsidR="00E2733E" w:rsidRPr="00BC3181">
        <w:rPr>
          <w:rFonts w:asciiTheme="minorHAnsi" w:hAnsiTheme="minorHAnsi" w:cstheme="minorHAnsi"/>
          <w:szCs w:val="20"/>
        </w:rPr>
        <w:t>:_</w:t>
      </w:r>
      <w:proofErr w:type="gramEnd"/>
      <w:r w:rsidR="00E2733E" w:rsidRPr="00BC3181">
        <w:rPr>
          <w:rFonts w:asciiTheme="minorHAnsi" w:hAnsiTheme="minorHAnsi" w:cstheme="minorHAnsi"/>
          <w:szCs w:val="20"/>
        </w:rPr>
        <w:t>___________________</w:t>
      </w: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Byron M. Buck</w:t>
      </w:r>
      <w:r w:rsidR="00E2733E" w:rsidRPr="00BC3181">
        <w:rPr>
          <w:rFonts w:asciiTheme="minorHAnsi" w:hAnsiTheme="minorHAnsi" w:cstheme="minorHAnsi"/>
          <w:szCs w:val="20"/>
        </w:rPr>
        <w:tab/>
      </w:r>
      <w:r w:rsidR="00E2733E" w:rsidRPr="00BC3181">
        <w:rPr>
          <w:rFonts w:asciiTheme="minorHAnsi" w:hAnsiTheme="minorHAnsi" w:cstheme="minorHAnsi"/>
          <w:szCs w:val="20"/>
        </w:rPr>
        <w:tab/>
      </w:r>
      <w:r w:rsidR="00E2733E" w:rsidRPr="00BC3181">
        <w:rPr>
          <w:rFonts w:asciiTheme="minorHAnsi" w:hAnsiTheme="minorHAnsi" w:cstheme="minorHAnsi"/>
          <w:szCs w:val="20"/>
        </w:rPr>
        <w:tab/>
      </w:r>
      <w:r w:rsidR="00E2733E" w:rsidRPr="00BC3181">
        <w:rPr>
          <w:rFonts w:asciiTheme="minorHAnsi" w:hAnsiTheme="minorHAnsi" w:cstheme="minorHAnsi"/>
          <w:szCs w:val="20"/>
        </w:rPr>
        <w:tab/>
      </w:r>
      <w:r w:rsidR="00E2733E" w:rsidRPr="00BC3181">
        <w:rPr>
          <w:rFonts w:asciiTheme="minorHAnsi" w:hAnsiTheme="minorHAnsi" w:cstheme="minorHAnsi"/>
          <w:szCs w:val="20"/>
        </w:rPr>
        <w:tab/>
      </w:r>
      <w:r w:rsidR="00E2733E" w:rsidRPr="00BC3181">
        <w:rPr>
          <w:rFonts w:asciiTheme="minorHAnsi" w:hAnsiTheme="minorHAnsi" w:cstheme="minorHAnsi"/>
          <w:szCs w:val="20"/>
        </w:rPr>
        <w:tab/>
      </w:r>
      <w:r w:rsidR="00E2733E" w:rsidRPr="00BC3181">
        <w:rPr>
          <w:rFonts w:asciiTheme="minorHAnsi" w:hAnsiTheme="minorHAnsi" w:cstheme="minorHAnsi"/>
          <w:szCs w:val="20"/>
        </w:rPr>
        <w:tab/>
        <w:t>Jason Peltier, Secretary</w:t>
      </w: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ab/>
        <w:t>Executive Director</w:t>
      </w:r>
      <w:r w:rsidR="00E2733E" w:rsidRPr="00BC3181">
        <w:rPr>
          <w:rFonts w:asciiTheme="minorHAnsi" w:hAnsiTheme="minorHAnsi" w:cstheme="minorHAnsi"/>
          <w:szCs w:val="20"/>
        </w:rPr>
        <w:tab/>
      </w:r>
      <w:r w:rsidR="00E2733E" w:rsidRPr="00BC3181">
        <w:rPr>
          <w:rFonts w:asciiTheme="minorHAnsi" w:hAnsiTheme="minorHAnsi" w:cstheme="minorHAnsi"/>
          <w:szCs w:val="20"/>
        </w:rPr>
        <w:tab/>
      </w:r>
      <w:r w:rsidR="00E2733E" w:rsidRPr="00BC3181">
        <w:rPr>
          <w:rFonts w:asciiTheme="minorHAnsi" w:hAnsiTheme="minorHAnsi" w:cstheme="minorHAnsi"/>
          <w:szCs w:val="20"/>
        </w:rPr>
        <w:tab/>
      </w:r>
      <w:r w:rsidR="00E2733E" w:rsidRPr="00BC3181">
        <w:rPr>
          <w:rFonts w:asciiTheme="minorHAnsi" w:hAnsiTheme="minorHAnsi" w:cstheme="minorHAnsi"/>
          <w:szCs w:val="20"/>
        </w:rPr>
        <w:tab/>
      </w:r>
      <w:r w:rsidR="00E2733E" w:rsidRPr="00BC3181">
        <w:rPr>
          <w:rFonts w:asciiTheme="minorHAnsi" w:hAnsiTheme="minorHAnsi" w:cstheme="minorHAnsi"/>
          <w:szCs w:val="20"/>
        </w:rPr>
        <w:tab/>
      </w:r>
      <w:r w:rsidR="00E2733E" w:rsidRPr="00BC3181">
        <w:rPr>
          <w:rFonts w:asciiTheme="minorHAnsi" w:hAnsiTheme="minorHAnsi" w:cstheme="minorHAnsi"/>
          <w:szCs w:val="20"/>
        </w:rPr>
        <w:tab/>
        <w:t>Date</w:t>
      </w:r>
      <w:proofErr w:type="gramStart"/>
      <w:r w:rsidR="00E2733E" w:rsidRPr="00BC3181">
        <w:rPr>
          <w:rFonts w:asciiTheme="minorHAnsi" w:hAnsiTheme="minorHAnsi" w:cstheme="minorHAnsi"/>
          <w:szCs w:val="20"/>
        </w:rPr>
        <w:t>:_</w:t>
      </w:r>
      <w:proofErr w:type="gramEnd"/>
      <w:r w:rsidR="00E2733E" w:rsidRPr="00BC3181">
        <w:rPr>
          <w:rFonts w:asciiTheme="minorHAnsi" w:hAnsiTheme="minorHAnsi" w:cstheme="minorHAnsi"/>
          <w:szCs w:val="20"/>
        </w:rPr>
        <w:t>__________________</w:t>
      </w:r>
    </w:p>
    <w:p w:rsidR="00E16849" w:rsidRPr="00BC3181" w:rsidRDefault="00E16849" w:rsidP="00CE0864">
      <w:pPr>
        <w:widowControl/>
        <w:rPr>
          <w:rFonts w:asciiTheme="minorHAnsi" w:hAnsiTheme="minorHAnsi" w:cstheme="minorHAnsi"/>
          <w:b/>
          <w:bCs/>
          <w:szCs w:val="20"/>
        </w:rPr>
      </w:pPr>
    </w:p>
    <w:p w:rsidR="00E16849" w:rsidRPr="00BC3181" w:rsidRDefault="00BC3181" w:rsidP="00CE0864">
      <w:pPr>
        <w:widowControl/>
        <w:rPr>
          <w:rFonts w:asciiTheme="minorHAnsi" w:hAnsiTheme="minorHAnsi" w:cstheme="minorHAnsi"/>
          <w:b/>
          <w:bCs/>
          <w:caps/>
          <w:szCs w:val="20"/>
        </w:rPr>
      </w:pPr>
      <w:r w:rsidRPr="00BC3181">
        <w:rPr>
          <w:rFonts w:asciiTheme="minorHAnsi" w:hAnsiTheme="minorHAnsi" w:cstheme="minorHAnsi"/>
          <w:b/>
          <w:bCs/>
          <w:caps/>
          <w:szCs w:val="20"/>
          <w:highlight w:val="yellow"/>
        </w:rPr>
        <w:t>Contractor/consultant</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BY:</w:t>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r w:rsidRPr="00BC3181">
        <w:rPr>
          <w:rFonts w:asciiTheme="minorHAnsi" w:hAnsiTheme="minorHAnsi" w:cstheme="minorHAnsi"/>
          <w:szCs w:val="20"/>
        </w:rPr>
        <w:t>DATE:</w:t>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r w:rsidRPr="00BC3181">
        <w:rPr>
          <w:rFonts w:asciiTheme="minorHAnsi" w:hAnsiTheme="minorHAnsi" w:cstheme="minorHAnsi"/>
          <w:szCs w:val="20"/>
          <w:u w:val="single"/>
        </w:rPr>
        <w:tab/>
      </w:r>
    </w:p>
    <w:p w:rsidR="00E16849" w:rsidRPr="00BC3181" w:rsidRDefault="00E16849" w:rsidP="0033597F">
      <w:pPr>
        <w:widowControl/>
        <w:rPr>
          <w:rFonts w:asciiTheme="minorHAnsi" w:hAnsiTheme="minorHAnsi" w:cstheme="minorHAnsi"/>
          <w:szCs w:val="20"/>
        </w:rPr>
      </w:pPr>
      <w:r w:rsidRPr="00BC3181">
        <w:rPr>
          <w:rFonts w:asciiTheme="minorHAnsi" w:hAnsiTheme="minorHAnsi" w:cstheme="minorHAnsi"/>
          <w:szCs w:val="20"/>
        </w:rPr>
        <w:tab/>
      </w:r>
      <w:r w:rsidR="00BC3181" w:rsidRPr="00BC3181">
        <w:rPr>
          <w:rFonts w:asciiTheme="minorHAnsi" w:hAnsiTheme="minorHAnsi" w:cstheme="minorHAnsi"/>
          <w:szCs w:val="20"/>
          <w:highlight w:val="yellow"/>
        </w:rPr>
        <w:t>CONTRACTOR/CONSULTANT</w:t>
      </w:r>
    </w:p>
    <w:p w:rsidR="00E16849" w:rsidRPr="00BC3181" w:rsidRDefault="00E16849" w:rsidP="00FC0010">
      <w:pPr>
        <w:autoSpaceDE w:val="0"/>
        <w:autoSpaceDN w:val="0"/>
        <w:adjustRightInd w:val="0"/>
        <w:rPr>
          <w:rFonts w:asciiTheme="minorHAnsi" w:hAnsiTheme="minorHAnsi" w:cstheme="minorHAnsi"/>
          <w:szCs w:val="20"/>
        </w:rPr>
      </w:pPr>
      <w:r w:rsidRPr="00BC3181">
        <w:rPr>
          <w:rFonts w:asciiTheme="minorHAnsi" w:hAnsiTheme="minorHAnsi" w:cstheme="minorHAnsi"/>
          <w:szCs w:val="20"/>
        </w:rPr>
        <w:br w:type="page"/>
      </w:r>
    </w:p>
    <w:p w:rsidR="00E16849" w:rsidRPr="00BC3181" w:rsidRDefault="00E16849" w:rsidP="00020751">
      <w:pPr>
        <w:autoSpaceDE w:val="0"/>
        <w:autoSpaceDN w:val="0"/>
        <w:adjustRightInd w:val="0"/>
        <w:jc w:val="center"/>
        <w:rPr>
          <w:rFonts w:asciiTheme="minorHAnsi" w:hAnsiTheme="minorHAnsi" w:cstheme="minorHAnsi"/>
          <w:b/>
          <w:szCs w:val="20"/>
        </w:rPr>
      </w:pPr>
      <w:r w:rsidRPr="00BC3181">
        <w:rPr>
          <w:rFonts w:asciiTheme="minorHAnsi" w:hAnsiTheme="minorHAnsi" w:cstheme="minorHAnsi"/>
          <w:b/>
          <w:szCs w:val="20"/>
        </w:rPr>
        <w:lastRenderedPageBreak/>
        <w:t>Attachment A</w:t>
      </w:r>
    </w:p>
    <w:p w:rsidR="00E16849" w:rsidRPr="00BC3181" w:rsidRDefault="00E16849" w:rsidP="00020751">
      <w:pPr>
        <w:autoSpaceDE w:val="0"/>
        <w:autoSpaceDN w:val="0"/>
        <w:adjustRightInd w:val="0"/>
        <w:jc w:val="center"/>
        <w:rPr>
          <w:rFonts w:asciiTheme="minorHAnsi" w:hAnsiTheme="minorHAnsi" w:cstheme="minorHAnsi"/>
          <w:szCs w:val="20"/>
        </w:rPr>
      </w:pPr>
    </w:p>
    <w:p w:rsidR="00E16849" w:rsidRPr="00BC3181" w:rsidRDefault="00E16849" w:rsidP="00020751">
      <w:pPr>
        <w:autoSpaceDE w:val="0"/>
        <w:autoSpaceDN w:val="0"/>
        <w:adjustRightInd w:val="0"/>
        <w:jc w:val="center"/>
        <w:rPr>
          <w:rFonts w:asciiTheme="minorHAnsi" w:hAnsiTheme="minorHAnsi" w:cstheme="minorHAnsi"/>
          <w:szCs w:val="20"/>
        </w:rPr>
      </w:pPr>
      <w:r w:rsidRPr="00BC3181">
        <w:rPr>
          <w:rFonts w:asciiTheme="minorHAnsi" w:hAnsiTheme="minorHAnsi" w:cstheme="minorHAnsi"/>
          <w:szCs w:val="20"/>
        </w:rPr>
        <w:t>SCOPE OF WORK</w:t>
      </w:r>
    </w:p>
    <w:p w:rsidR="00E16849" w:rsidRPr="00BC3181" w:rsidRDefault="00E16849"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szCs w:val="20"/>
        </w:rPr>
      </w:pPr>
    </w:p>
    <w:p w:rsidR="007F347C" w:rsidRPr="00BC3181" w:rsidRDefault="007F347C" w:rsidP="003151A5">
      <w:pPr>
        <w:autoSpaceDE w:val="0"/>
        <w:autoSpaceDN w:val="0"/>
        <w:adjustRightInd w:val="0"/>
        <w:rPr>
          <w:rFonts w:asciiTheme="minorHAnsi" w:hAnsiTheme="minorHAnsi" w:cstheme="minorHAnsi"/>
          <w:b/>
          <w:bCs/>
          <w:szCs w:val="20"/>
        </w:rPr>
      </w:pPr>
    </w:p>
    <w:p w:rsidR="00E16849" w:rsidRPr="00BC3181" w:rsidRDefault="00E16849" w:rsidP="00020751">
      <w:pPr>
        <w:autoSpaceDE w:val="0"/>
        <w:autoSpaceDN w:val="0"/>
        <w:adjustRightInd w:val="0"/>
        <w:jc w:val="center"/>
        <w:rPr>
          <w:rFonts w:asciiTheme="minorHAnsi" w:hAnsiTheme="minorHAnsi" w:cstheme="minorHAnsi"/>
          <w:szCs w:val="20"/>
        </w:rPr>
      </w:pPr>
    </w:p>
    <w:p w:rsidR="00E16849" w:rsidRPr="00BC3181" w:rsidRDefault="00E16849" w:rsidP="00020751">
      <w:pPr>
        <w:autoSpaceDE w:val="0"/>
        <w:autoSpaceDN w:val="0"/>
        <w:adjustRightInd w:val="0"/>
        <w:jc w:val="center"/>
        <w:rPr>
          <w:rFonts w:asciiTheme="minorHAnsi" w:hAnsiTheme="minorHAnsi" w:cstheme="minorHAnsi"/>
          <w:szCs w:val="20"/>
        </w:rPr>
      </w:pPr>
    </w:p>
    <w:p w:rsidR="00E16849" w:rsidRPr="00BC3181" w:rsidRDefault="00025932" w:rsidP="00BE4886">
      <w:pPr>
        <w:jc w:val="center"/>
        <w:rPr>
          <w:rFonts w:asciiTheme="minorHAnsi" w:hAnsiTheme="minorHAnsi" w:cstheme="minorHAnsi"/>
          <w:b/>
          <w:bCs/>
          <w:szCs w:val="20"/>
        </w:rPr>
      </w:pPr>
      <w:r w:rsidRPr="00BC3181">
        <w:rPr>
          <w:rFonts w:asciiTheme="minorHAnsi" w:hAnsiTheme="minorHAnsi" w:cstheme="minorHAnsi"/>
          <w:b/>
          <w:bCs/>
          <w:szCs w:val="20"/>
        </w:rPr>
        <w:br w:type="page"/>
      </w:r>
      <w:r w:rsidR="00BC3181">
        <w:rPr>
          <w:rFonts w:asciiTheme="minorHAnsi" w:hAnsiTheme="minorHAnsi" w:cstheme="minorHAnsi"/>
          <w:b/>
          <w:bCs/>
          <w:szCs w:val="20"/>
        </w:rPr>
        <w:lastRenderedPageBreak/>
        <w:t>ATTACHMENT B</w:t>
      </w:r>
    </w:p>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jc w:val="center"/>
        <w:rPr>
          <w:rFonts w:asciiTheme="minorHAnsi" w:hAnsiTheme="minorHAnsi" w:cstheme="minorHAnsi"/>
          <w:b/>
          <w:bCs/>
          <w:szCs w:val="20"/>
        </w:rPr>
      </w:pPr>
      <w:r w:rsidRPr="00BC3181">
        <w:rPr>
          <w:rFonts w:asciiTheme="minorHAnsi" w:hAnsiTheme="minorHAnsi" w:cstheme="minorHAnsi"/>
          <w:b/>
          <w:bCs/>
          <w:szCs w:val="20"/>
          <w:u w:val="single"/>
        </w:rPr>
        <w:t xml:space="preserve">SCHEDULE OF FEES AND BUDGET </w:t>
      </w:r>
    </w:p>
    <w:p w:rsidR="00E16849" w:rsidRPr="00BC3181" w:rsidRDefault="00E16849" w:rsidP="00CE0864">
      <w:pPr>
        <w:widowControl/>
        <w:jc w:val="center"/>
        <w:rPr>
          <w:rFonts w:asciiTheme="minorHAnsi" w:hAnsiTheme="minorHAnsi" w:cstheme="minorHAnsi"/>
          <w:b/>
          <w:bCs/>
          <w:szCs w:val="20"/>
        </w:rPr>
      </w:pPr>
    </w:p>
    <w:p w:rsidR="00E16849" w:rsidRPr="00BC3181" w:rsidRDefault="00E16849" w:rsidP="00CE0864">
      <w:pPr>
        <w:widowControl/>
        <w:jc w:val="center"/>
        <w:rPr>
          <w:rFonts w:asciiTheme="minorHAnsi" w:hAnsiTheme="minorHAnsi" w:cstheme="minorHAnsi"/>
          <w:b/>
          <w:bCs/>
          <w:szCs w:val="20"/>
        </w:rPr>
      </w:pPr>
      <w:r w:rsidRPr="00BC3181">
        <w:rPr>
          <w:rFonts w:asciiTheme="minorHAnsi" w:hAnsiTheme="minorHAnsi" w:cstheme="minorHAnsi"/>
          <w:b/>
          <w:bCs/>
          <w:szCs w:val="20"/>
        </w:rPr>
        <w:t>For Professional Services by</w:t>
      </w:r>
    </w:p>
    <w:p w:rsidR="00E16849" w:rsidRPr="00BC3181" w:rsidRDefault="005442E7" w:rsidP="00CE0864">
      <w:pPr>
        <w:widowControl/>
        <w:jc w:val="center"/>
        <w:rPr>
          <w:rFonts w:asciiTheme="minorHAnsi" w:hAnsiTheme="minorHAnsi" w:cstheme="minorHAnsi"/>
          <w:b/>
          <w:bCs/>
          <w:szCs w:val="20"/>
        </w:rPr>
      </w:pPr>
      <w:r w:rsidRPr="00BC3181">
        <w:rPr>
          <w:rFonts w:asciiTheme="minorHAnsi" w:hAnsiTheme="minorHAnsi" w:cstheme="minorHAnsi"/>
          <w:b/>
          <w:bCs/>
          <w:szCs w:val="20"/>
          <w:highlight w:val="yellow"/>
        </w:rPr>
        <w:t>‘</w:t>
      </w:r>
      <w:r w:rsidR="00BC3181" w:rsidRPr="00BC3181">
        <w:rPr>
          <w:rFonts w:asciiTheme="minorHAnsi" w:hAnsiTheme="minorHAnsi" w:cstheme="minorHAnsi"/>
          <w:b/>
          <w:bCs/>
          <w:szCs w:val="20"/>
          <w:highlight w:val="yellow"/>
        </w:rPr>
        <w:t>Contractor</w:t>
      </w:r>
      <w:r w:rsidR="00BC3181">
        <w:rPr>
          <w:rFonts w:asciiTheme="minorHAnsi" w:hAnsiTheme="minorHAnsi" w:cstheme="minorHAnsi"/>
          <w:b/>
          <w:bCs/>
          <w:szCs w:val="20"/>
          <w:highlight w:val="yellow"/>
        </w:rPr>
        <w:t>/Consultant</w:t>
      </w:r>
      <w:r w:rsidRPr="00BC3181">
        <w:rPr>
          <w:rFonts w:asciiTheme="minorHAnsi" w:hAnsiTheme="minorHAnsi" w:cstheme="minorHAnsi"/>
          <w:b/>
          <w:bCs/>
          <w:szCs w:val="20"/>
          <w:highlight w:val="yellow"/>
        </w:rPr>
        <w:t>’</w:t>
      </w:r>
    </w:p>
    <w:p w:rsidR="00E16849" w:rsidRPr="00BC3181" w:rsidRDefault="00E16849" w:rsidP="00CE0864">
      <w:pPr>
        <w:widowControl/>
        <w:jc w:val="center"/>
        <w:rPr>
          <w:rFonts w:asciiTheme="minorHAnsi" w:hAnsiTheme="minorHAnsi" w:cstheme="minorHAnsi"/>
          <w:b/>
          <w:bCs/>
          <w:szCs w:val="20"/>
        </w:rPr>
      </w:pPr>
    </w:p>
    <w:p w:rsidR="00E16849" w:rsidRPr="00BC3181" w:rsidRDefault="00E16849" w:rsidP="00CE0864">
      <w:pPr>
        <w:widowControl/>
        <w:jc w:val="center"/>
        <w:rPr>
          <w:rFonts w:asciiTheme="minorHAnsi" w:hAnsiTheme="minorHAnsi" w:cstheme="minorHAnsi"/>
          <w:b/>
          <w:bCs/>
          <w:szCs w:val="20"/>
        </w:rPr>
      </w:pPr>
    </w:p>
    <w:p w:rsidR="00E16849" w:rsidRPr="00BC3181" w:rsidRDefault="00E16849" w:rsidP="00CE0864">
      <w:pPr>
        <w:widowControl/>
        <w:jc w:val="center"/>
        <w:rPr>
          <w:rFonts w:asciiTheme="minorHAnsi" w:hAnsiTheme="minorHAnsi" w:cstheme="minorHAnsi"/>
          <w:b/>
          <w:bCs/>
          <w:szCs w:val="20"/>
          <w:u w:val="single"/>
        </w:rPr>
      </w:pPr>
      <w:r w:rsidRPr="00BC3181">
        <w:rPr>
          <w:rFonts w:asciiTheme="minorHAnsi" w:hAnsiTheme="minorHAnsi" w:cstheme="minorHAnsi"/>
          <w:b/>
          <w:bCs/>
          <w:szCs w:val="20"/>
          <w:u w:val="single"/>
        </w:rPr>
        <w:t>Schedule of Fees</w:t>
      </w:r>
    </w:p>
    <w:p w:rsidR="00E16849" w:rsidRPr="00BC3181" w:rsidRDefault="00E16849" w:rsidP="00CE0864">
      <w:pPr>
        <w:widowControl/>
        <w:jc w:val="center"/>
        <w:rPr>
          <w:rFonts w:asciiTheme="minorHAnsi" w:hAnsiTheme="minorHAnsi" w:cstheme="minorHAnsi"/>
          <w:b/>
          <w:bCs/>
          <w:szCs w:val="20"/>
          <w:u w:val="single"/>
        </w:rPr>
      </w:pPr>
    </w:p>
    <w:tbl>
      <w:tblPr>
        <w:tblW w:w="0" w:type="auto"/>
        <w:tblInd w:w="1087" w:type="dxa"/>
        <w:tblLayout w:type="fixed"/>
        <w:tblLook w:val="0000" w:firstRow="0" w:lastRow="0" w:firstColumn="0" w:lastColumn="0" w:noHBand="0" w:noVBand="0"/>
      </w:tblPr>
      <w:tblGrid>
        <w:gridCol w:w="4320"/>
        <w:gridCol w:w="2880"/>
      </w:tblGrid>
      <w:tr w:rsidR="00E16849" w:rsidRPr="00BC3181" w:rsidTr="00BC3181">
        <w:tc>
          <w:tcPr>
            <w:tcW w:w="4320" w:type="dxa"/>
            <w:tcBorders>
              <w:bottom w:val="single" w:sz="4" w:space="0" w:color="auto"/>
            </w:tcBorders>
          </w:tcPr>
          <w:p w:rsidR="00E16849" w:rsidRPr="00BC3181" w:rsidRDefault="00BC3181" w:rsidP="003A0B14">
            <w:pPr>
              <w:widowControl/>
              <w:jc w:val="center"/>
              <w:rPr>
                <w:rFonts w:asciiTheme="minorHAnsi" w:hAnsiTheme="minorHAnsi" w:cstheme="minorHAnsi"/>
                <w:b/>
                <w:bCs/>
                <w:szCs w:val="20"/>
              </w:rPr>
            </w:pPr>
            <w:r w:rsidRPr="00BC3181">
              <w:rPr>
                <w:rFonts w:asciiTheme="minorHAnsi" w:hAnsiTheme="minorHAnsi" w:cstheme="minorHAnsi"/>
                <w:b/>
                <w:bCs/>
                <w:szCs w:val="20"/>
              </w:rPr>
              <w:t>Description</w:t>
            </w:r>
          </w:p>
        </w:tc>
        <w:tc>
          <w:tcPr>
            <w:tcW w:w="2880" w:type="dxa"/>
            <w:tcBorders>
              <w:bottom w:val="single" w:sz="4" w:space="0" w:color="auto"/>
            </w:tcBorders>
          </w:tcPr>
          <w:p w:rsidR="00E16849" w:rsidRPr="00BC3181" w:rsidRDefault="00BC3181" w:rsidP="003A0B14">
            <w:pPr>
              <w:pStyle w:val="Heading6"/>
              <w:widowControl/>
              <w:rPr>
                <w:rFonts w:asciiTheme="minorHAnsi" w:hAnsiTheme="minorHAnsi" w:cstheme="minorHAnsi"/>
                <w:sz w:val="22"/>
                <w:szCs w:val="20"/>
              </w:rPr>
            </w:pPr>
            <w:r w:rsidRPr="00BC3181">
              <w:rPr>
                <w:rFonts w:asciiTheme="minorHAnsi" w:hAnsiTheme="minorHAnsi" w:cstheme="minorHAnsi"/>
                <w:sz w:val="22"/>
                <w:szCs w:val="20"/>
              </w:rPr>
              <w:t>Hourly Rate</w:t>
            </w:r>
          </w:p>
        </w:tc>
      </w:tr>
      <w:tr w:rsidR="00E16849" w:rsidRPr="00BC3181" w:rsidTr="00BC3181">
        <w:tc>
          <w:tcPr>
            <w:tcW w:w="4320" w:type="dxa"/>
            <w:tcBorders>
              <w:top w:val="single" w:sz="4" w:space="0" w:color="auto"/>
            </w:tcBorders>
          </w:tcPr>
          <w:p w:rsidR="00E16849" w:rsidRPr="00BC3181" w:rsidRDefault="00E16849" w:rsidP="00CE0864">
            <w:pPr>
              <w:pStyle w:val="Heading3"/>
              <w:widowControl/>
              <w:spacing w:before="120"/>
              <w:rPr>
                <w:rFonts w:asciiTheme="minorHAnsi" w:hAnsiTheme="minorHAnsi" w:cstheme="minorHAnsi"/>
                <w:sz w:val="22"/>
                <w:szCs w:val="20"/>
              </w:rPr>
            </w:pPr>
          </w:p>
        </w:tc>
        <w:tc>
          <w:tcPr>
            <w:tcW w:w="2880" w:type="dxa"/>
            <w:tcBorders>
              <w:top w:val="single" w:sz="4" w:space="0" w:color="auto"/>
            </w:tcBorders>
          </w:tcPr>
          <w:p w:rsidR="00E16849" w:rsidRPr="00BC3181" w:rsidRDefault="00E16849" w:rsidP="00BA257A">
            <w:pPr>
              <w:widowControl/>
              <w:spacing w:before="120"/>
              <w:jc w:val="center"/>
              <w:rPr>
                <w:rFonts w:asciiTheme="minorHAnsi" w:hAnsiTheme="minorHAnsi" w:cstheme="minorHAnsi"/>
                <w:szCs w:val="20"/>
              </w:rPr>
            </w:pPr>
          </w:p>
        </w:tc>
      </w:tr>
      <w:tr w:rsidR="00E16849" w:rsidRPr="00BC3181" w:rsidTr="00BC3181">
        <w:tc>
          <w:tcPr>
            <w:tcW w:w="4320" w:type="dxa"/>
          </w:tcPr>
          <w:p w:rsidR="00E16849" w:rsidRPr="00BC3181" w:rsidRDefault="00E16849" w:rsidP="00CE0864">
            <w:pPr>
              <w:widowControl/>
              <w:spacing w:before="120"/>
              <w:rPr>
                <w:rFonts w:asciiTheme="minorHAnsi" w:hAnsiTheme="minorHAnsi" w:cstheme="minorHAnsi"/>
                <w:szCs w:val="20"/>
              </w:rPr>
            </w:pPr>
          </w:p>
        </w:tc>
        <w:tc>
          <w:tcPr>
            <w:tcW w:w="2880" w:type="dxa"/>
          </w:tcPr>
          <w:p w:rsidR="00E16849" w:rsidRPr="00BC3181" w:rsidRDefault="00E16849" w:rsidP="00CE0864">
            <w:pPr>
              <w:widowControl/>
              <w:spacing w:before="120"/>
              <w:jc w:val="center"/>
              <w:rPr>
                <w:rFonts w:asciiTheme="minorHAnsi" w:hAnsiTheme="minorHAnsi" w:cstheme="minorHAnsi"/>
                <w:szCs w:val="20"/>
              </w:rPr>
            </w:pPr>
          </w:p>
        </w:tc>
      </w:tr>
      <w:tr w:rsidR="00EB4DA8" w:rsidRPr="00BC3181" w:rsidTr="00BC3181">
        <w:tc>
          <w:tcPr>
            <w:tcW w:w="4320" w:type="dxa"/>
            <w:shd w:val="clear" w:color="auto" w:fill="auto"/>
          </w:tcPr>
          <w:p w:rsidR="00EB4DA8" w:rsidRPr="00BC3181" w:rsidRDefault="00EB4DA8" w:rsidP="00EB4DA8">
            <w:pPr>
              <w:widowControl/>
              <w:spacing w:before="120"/>
              <w:rPr>
                <w:rFonts w:asciiTheme="minorHAnsi" w:hAnsiTheme="minorHAnsi" w:cstheme="minorHAnsi"/>
                <w:szCs w:val="20"/>
              </w:rPr>
            </w:pPr>
          </w:p>
        </w:tc>
        <w:tc>
          <w:tcPr>
            <w:tcW w:w="2880" w:type="dxa"/>
            <w:shd w:val="clear" w:color="auto" w:fill="auto"/>
          </w:tcPr>
          <w:p w:rsidR="00EB4DA8" w:rsidRPr="00BC3181" w:rsidRDefault="00EB4DA8" w:rsidP="00EB4DA8">
            <w:pPr>
              <w:widowControl/>
              <w:spacing w:before="120"/>
              <w:jc w:val="center"/>
              <w:rPr>
                <w:rFonts w:asciiTheme="minorHAnsi" w:hAnsiTheme="minorHAnsi" w:cstheme="minorHAnsi"/>
                <w:szCs w:val="20"/>
              </w:rPr>
            </w:pPr>
          </w:p>
        </w:tc>
      </w:tr>
      <w:tr w:rsidR="00EB4DA8" w:rsidRPr="00BC3181" w:rsidTr="00BC3181">
        <w:tc>
          <w:tcPr>
            <w:tcW w:w="4320" w:type="dxa"/>
            <w:shd w:val="clear" w:color="auto" w:fill="auto"/>
          </w:tcPr>
          <w:p w:rsidR="00EB4DA8" w:rsidRPr="00BC3181" w:rsidRDefault="00EB4DA8" w:rsidP="00EB4DA8">
            <w:pPr>
              <w:widowControl/>
              <w:spacing w:before="120"/>
              <w:rPr>
                <w:rFonts w:asciiTheme="minorHAnsi" w:hAnsiTheme="minorHAnsi" w:cstheme="minorHAnsi"/>
                <w:szCs w:val="20"/>
              </w:rPr>
            </w:pPr>
          </w:p>
        </w:tc>
        <w:tc>
          <w:tcPr>
            <w:tcW w:w="2880" w:type="dxa"/>
            <w:shd w:val="clear" w:color="auto" w:fill="auto"/>
          </w:tcPr>
          <w:p w:rsidR="00EB4DA8" w:rsidRPr="00BC3181" w:rsidRDefault="00EB4DA8" w:rsidP="00EB4DA8">
            <w:pPr>
              <w:widowControl/>
              <w:spacing w:before="120"/>
              <w:jc w:val="center"/>
              <w:rPr>
                <w:rFonts w:asciiTheme="minorHAnsi" w:hAnsiTheme="minorHAnsi" w:cstheme="minorHAnsi"/>
                <w:szCs w:val="20"/>
              </w:rPr>
            </w:pPr>
            <w:r w:rsidRPr="00BC3181">
              <w:rPr>
                <w:rFonts w:asciiTheme="minorHAnsi" w:hAnsiTheme="minorHAnsi" w:cstheme="minorHAnsi"/>
                <w:szCs w:val="20"/>
              </w:rPr>
              <w:t> </w:t>
            </w:r>
          </w:p>
        </w:tc>
      </w:tr>
      <w:tr w:rsidR="00EB4DA8" w:rsidRPr="00BC3181" w:rsidTr="00BC3181">
        <w:tc>
          <w:tcPr>
            <w:tcW w:w="4320" w:type="dxa"/>
            <w:shd w:val="clear" w:color="auto" w:fill="auto"/>
          </w:tcPr>
          <w:p w:rsidR="00EB4DA8" w:rsidRPr="00BC3181" w:rsidRDefault="00EB4DA8" w:rsidP="00EB4DA8">
            <w:pPr>
              <w:widowControl/>
              <w:spacing w:before="120"/>
              <w:rPr>
                <w:rFonts w:asciiTheme="minorHAnsi" w:hAnsiTheme="minorHAnsi" w:cstheme="minorHAnsi"/>
                <w:szCs w:val="20"/>
              </w:rPr>
            </w:pPr>
          </w:p>
        </w:tc>
        <w:tc>
          <w:tcPr>
            <w:tcW w:w="2880" w:type="dxa"/>
            <w:shd w:val="clear" w:color="auto" w:fill="auto"/>
          </w:tcPr>
          <w:p w:rsidR="00EB4DA8" w:rsidRPr="00BC3181" w:rsidRDefault="00EB4DA8" w:rsidP="00EB4DA8">
            <w:pPr>
              <w:widowControl/>
              <w:spacing w:before="120"/>
              <w:jc w:val="center"/>
              <w:rPr>
                <w:rFonts w:asciiTheme="minorHAnsi" w:hAnsiTheme="minorHAnsi" w:cstheme="minorHAnsi"/>
                <w:szCs w:val="20"/>
              </w:rPr>
            </w:pPr>
          </w:p>
        </w:tc>
      </w:tr>
      <w:tr w:rsidR="00EB4DA8" w:rsidRPr="00BC3181" w:rsidTr="00BC3181">
        <w:tc>
          <w:tcPr>
            <w:tcW w:w="4320" w:type="dxa"/>
            <w:shd w:val="clear" w:color="auto" w:fill="auto"/>
          </w:tcPr>
          <w:p w:rsidR="00EB4DA8" w:rsidRPr="00BC3181" w:rsidRDefault="00EB4DA8" w:rsidP="00EB4DA8">
            <w:pPr>
              <w:widowControl/>
              <w:spacing w:before="120"/>
              <w:rPr>
                <w:rFonts w:asciiTheme="minorHAnsi" w:hAnsiTheme="minorHAnsi" w:cstheme="minorHAnsi"/>
                <w:szCs w:val="20"/>
              </w:rPr>
            </w:pPr>
          </w:p>
        </w:tc>
        <w:tc>
          <w:tcPr>
            <w:tcW w:w="2880" w:type="dxa"/>
            <w:shd w:val="clear" w:color="auto" w:fill="auto"/>
          </w:tcPr>
          <w:p w:rsidR="00EB4DA8" w:rsidRPr="00BC3181" w:rsidRDefault="00EB4DA8" w:rsidP="00EB4DA8">
            <w:pPr>
              <w:widowControl/>
              <w:spacing w:before="120"/>
              <w:jc w:val="center"/>
              <w:rPr>
                <w:rFonts w:asciiTheme="minorHAnsi" w:hAnsiTheme="minorHAnsi" w:cstheme="minorHAnsi"/>
                <w:szCs w:val="20"/>
              </w:rPr>
            </w:pPr>
          </w:p>
        </w:tc>
      </w:tr>
      <w:tr w:rsidR="00EB4DA8" w:rsidRPr="00BC3181" w:rsidTr="00BC3181">
        <w:trPr>
          <w:trHeight w:val="198"/>
        </w:trPr>
        <w:tc>
          <w:tcPr>
            <w:tcW w:w="4320" w:type="dxa"/>
            <w:shd w:val="clear" w:color="auto" w:fill="auto"/>
          </w:tcPr>
          <w:p w:rsidR="00EB4DA8" w:rsidRPr="00BC3181" w:rsidRDefault="00EB4DA8" w:rsidP="00EB4DA8">
            <w:pPr>
              <w:widowControl/>
              <w:spacing w:before="120"/>
              <w:rPr>
                <w:rFonts w:asciiTheme="minorHAnsi" w:hAnsiTheme="minorHAnsi" w:cstheme="minorHAnsi"/>
                <w:szCs w:val="20"/>
              </w:rPr>
            </w:pPr>
          </w:p>
        </w:tc>
        <w:tc>
          <w:tcPr>
            <w:tcW w:w="2880" w:type="dxa"/>
            <w:shd w:val="clear" w:color="auto" w:fill="auto"/>
          </w:tcPr>
          <w:p w:rsidR="00EB4DA8" w:rsidRPr="00BC3181" w:rsidRDefault="00EB4DA8" w:rsidP="00EB4DA8">
            <w:pPr>
              <w:widowControl/>
              <w:spacing w:before="120"/>
              <w:jc w:val="center"/>
              <w:rPr>
                <w:rFonts w:asciiTheme="minorHAnsi" w:hAnsiTheme="minorHAnsi" w:cstheme="minorHAnsi"/>
                <w:szCs w:val="20"/>
              </w:rPr>
            </w:pPr>
          </w:p>
        </w:tc>
      </w:tr>
      <w:tr w:rsidR="00EB4DA8" w:rsidRPr="00BC3181" w:rsidTr="00BC3181">
        <w:tc>
          <w:tcPr>
            <w:tcW w:w="4320" w:type="dxa"/>
            <w:shd w:val="clear" w:color="auto" w:fill="auto"/>
          </w:tcPr>
          <w:p w:rsidR="00EB4DA8" w:rsidRPr="00BC3181" w:rsidRDefault="00EB4DA8" w:rsidP="00EB4DA8">
            <w:pPr>
              <w:widowControl/>
              <w:spacing w:before="120"/>
              <w:rPr>
                <w:rFonts w:asciiTheme="minorHAnsi" w:hAnsiTheme="minorHAnsi" w:cstheme="minorHAnsi"/>
                <w:szCs w:val="20"/>
              </w:rPr>
            </w:pPr>
          </w:p>
        </w:tc>
        <w:tc>
          <w:tcPr>
            <w:tcW w:w="2880" w:type="dxa"/>
            <w:shd w:val="clear" w:color="auto" w:fill="auto"/>
          </w:tcPr>
          <w:p w:rsidR="00EB4DA8" w:rsidRPr="00BC3181" w:rsidRDefault="00EB4DA8" w:rsidP="00EB4DA8">
            <w:pPr>
              <w:widowControl/>
              <w:spacing w:before="120"/>
              <w:jc w:val="center"/>
              <w:rPr>
                <w:rFonts w:asciiTheme="minorHAnsi" w:hAnsiTheme="minorHAnsi" w:cstheme="minorHAnsi"/>
                <w:szCs w:val="20"/>
              </w:rPr>
            </w:pPr>
          </w:p>
        </w:tc>
      </w:tr>
    </w:tbl>
    <w:p w:rsidR="00E16849" w:rsidRPr="00BC3181" w:rsidRDefault="00E16849" w:rsidP="00CE0864">
      <w:pPr>
        <w:widowControl/>
        <w:rPr>
          <w:rFonts w:asciiTheme="minorHAnsi" w:hAnsiTheme="minorHAnsi" w:cstheme="minorHAnsi"/>
          <w:szCs w:val="20"/>
        </w:rPr>
      </w:pPr>
    </w:p>
    <w:p w:rsidR="00E16849" w:rsidRPr="00BC3181" w:rsidRDefault="00E16849" w:rsidP="00CE0864">
      <w:pPr>
        <w:widowControl/>
        <w:rPr>
          <w:rFonts w:asciiTheme="minorHAnsi" w:hAnsiTheme="minorHAnsi" w:cstheme="minorHAnsi"/>
          <w:szCs w:val="20"/>
        </w:rPr>
      </w:pPr>
    </w:p>
    <w:p w:rsidR="00E16849" w:rsidRPr="00BC3181" w:rsidRDefault="00E16849" w:rsidP="00CE0864">
      <w:pPr>
        <w:pStyle w:val="Heading4"/>
        <w:widowControl/>
        <w:rPr>
          <w:rFonts w:asciiTheme="minorHAnsi" w:hAnsiTheme="minorHAnsi" w:cstheme="minorHAnsi"/>
          <w:b w:val="0"/>
          <w:bCs w:val="0"/>
          <w:sz w:val="22"/>
          <w:szCs w:val="20"/>
        </w:rPr>
      </w:pPr>
      <w:r w:rsidRPr="00BC3181">
        <w:rPr>
          <w:rFonts w:asciiTheme="minorHAnsi" w:hAnsiTheme="minorHAnsi" w:cstheme="minorHAnsi"/>
          <w:sz w:val="22"/>
          <w:szCs w:val="20"/>
        </w:rPr>
        <w:t>Budget</w:t>
      </w:r>
    </w:p>
    <w:p w:rsidR="00E16849" w:rsidRPr="00BC3181" w:rsidRDefault="00E16849" w:rsidP="00CE0864">
      <w:pPr>
        <w:widowControl/>
        <w:jc w:val="center"/>
        <w:rPr>
          <w:rFonts w:asciiTheme="minorHAnsi" w:hAnsiTheme="minorHAnsi" w:cstheme="minorHAnsi"/>
          <w:b/>
          <w:bCs/>
          <w:szCs w:val="20"/>
          <w:u w:val="single"/>
        </w:rPr>
      </w:pPr>
    </w:p>
    <w:p w:rsidR="00E16849" w:rsidRPr="00BC3181" w:rsidRDefault="00E16849" w:rsidP="00CE0864">
      <w:pPr>
        <w:pStyle w:val="Heading5"/>
        <w:widowControl/>
        <w:rPr>
          <w:rFonts w:asciiTheme="minorHAnsi" w:hAnsiTheme="minorHAnsi" w:cstheme="minorHAnsi"/>
          <w:b/>
          <w:bCs/>
          <w:sz w:val="22"/>
          <w:szCs w:val="20"/>
        </w:rPr>
      </w:pPr>
      <w:r w:rsidRPr="00BC3181">
        <w:rPr>
          <w:rFonts w:asciiTheme="minorHAnsi" w:hAnsiTheme="minorHAnsi" w:cstheme="minorHAnsi"/>
          <w:sz w:val="22"/>
          <w:szCs w:val="20"/>
        </w:rPr>
        <w:t>Maximum Amount Payable: $</w:t>
      </w:r>
      <w:r w:rsidR="004A3EFC" w:rsidRPr="00BC3181">
        <w:rPr>
          <w:rFonts w:asciiTheme="minorHAnsi" w:hAnsiTheme="minorHAnsi" w:cstheme="minorHAnsi"/>
          <w:sz w:val="22"/>
          <w:szCs w:val="20"/>
          <w:highlight w:val="yellow"/>
        </w:rPr>
        <w:t>000,000</w:t>
      </w:r>
    </w:p>
    <w:sectPr w:rsidR="00E16849" w:rsidRPr="00BC3181" w:rsidSect="007D43BB">
      <w:footerReference w:type="default" r:id="rId9"/>
      <w:pgSz w:w="12240" w:h="15840" w:code="1"/>
      <w:pgMar w:top="1440" w:right="1440" w:bottom="1008" w:left="1440" w:header="720" w:footer="432" w:gutter="0"/>
      <w:pgNumType w:start="1"/>
      <w:cols w:space="720"/>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230" w:rsidRDefault="00F47230">
      <w:r>
        <w:separator/>
      </w:r>
    </w:p>
  </w:endnote>
  <w:endnote w:type="continuationSeparator" w:id="0">
    <w:p w:rsidR="00F47230" w:rsidRDefault="00F4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49" w:rsidRPr="00B42AE1" w:rsidRDefault="00BC3181" w:rsidP="00E6548F">
    <w:pPr>
      <w:pStyle w:val="Footer"/>
      <w:pBdr>
        <w:top w:val="single" w:sz="4" w:space="1" w:color="auto"/>
      </w:pBdr>
      <w:tabs>
        <w:tab w:val="clear" w:pos="4320"/>
        <w:tab w:val="clear" w:pos="8640"/>
        <w:tab w:val="right" w:pos="9360"/>
      </w:tabs>
      <w:jc w:val="right"/>
      <w:rPr>
        <w:rFonts w:asciiTheme="minorHAnsi" w:hAnsiTheme="minorHAnsi" w:cstheme="minorHAnsi"/>
        <w:i/>
        <w:iCs/>
        <w:sz w:val="18"/>
        <w:szCs w:val="18"/>
        <w:highlight w:val="yellow"/>
      </w:rPr>
    </w:pPr>
    <w:r w:rsidRPr="00B42AE1">
      <w:rPr>
        <w:rFonts w:asciiTheme="minorHAnsi" w:hAnsiTheme="minorHAnsi" w:cstheme="minorHAnsi"/>
        <w:i/>
        <w:iCs/>
        <w:sz w:val="18"/>
        <w:szCs w:val="18"/>
        <w:highlight w:val="yellow"/>
      </w:rPr>
      <w:t>Contracto</w:t>
    </w:r>
    <w:r w:rsidR="00E43493" w:rsidRPr="00B42AE1">
      <w:rPr>
        <w:rFonts w:asciiTheme="minorHAnsi" w:hAnsiTheme="minorHAnsi" w:cstheme="minorHAnsi"/>
        <w:i/>
        <w:iCs/>
        <w:sz w:val="18"/>
        <w:szCs w:val="18"/>
        <w:highlight w:val="yellow"/>
      </w:rPr>
      <w:t>r</w:t>
    </w:r>
    <w:r w:rsidRPr="00B42AE1">
      <w:rPr>
        <w:rFonts w:asciiTheme="minorHAnsi" w:hAnsiTheme="minorHAnsi" w:cstheme="minorHAnsi"/>
        <w:i/>
        <w:iCs/>
        <w:sz w:val="18"/>
        <w:szCs w:val="18"/>
        <w:highlight w:val="yellow"/>
      </w:rPr>
      <w:t>/Consultant &amp; Contract #</w:t>
    </w:r>
  </w:p>
  <w:p w:rsidR="00E16849" w:rsidRPr="00B42AE1" w:rsidRDefault="00E16849" w:rsidP="00E6548F">
    <w:pPr>
      <w:pStyle w:val="Footer"/>
      <w:pBdr>
        <w:top w:val="single" w:sz="4" w:space="1" w:color="auto"/>
      </w:pBdr>
      <w:tabs>
        <w:tab w:val="clear" w:pos="4320"/>
        <w:tab w:val="clear" w:pos="8640"/>
        <w:tab w:val="right" w:pos="9360"/>
      </w:tabs>
      <w:jc w:val="right"/>
      <w:rPr>
        <w:rFonts w:asciiTheme="minorHAnsi" w:hAnsiTheme="minorHAnsi" w:cstheme="minorHAnsi"/>
        <w:i/>
        <w:iCs/>
        <w:sz w:val="18"/>
        <w:szCs w:val="18"/>
        <w:highlight w:val="yellow"/>
      </w:rPr>
    </w:pPr>
    <w:r w:rsidRPr="00B42AE1">
      <w:rPr>
        <w:rFonts w:asciiTheme="minorHAnsi" w:hAnsiTheme="minorHAnsi" w:cstheme="minorHAnsi"/>
        <w:i/>
        <w:iCs/>
        <w:sz w:val="18"/>
        <w:szCs w:val="18"/>
        <w:highlight w:val="yellow"/>
      </w:rPr>
      <w:t>State and Federal Contractors Water Agency</w:t>
    </w:r>
    <w:r w:rsidR="004A3EFC" w:rsidRPr="00B42AE1">
      <w:rPr>
        <w:rFonts w:asciiTheme="minorHAnsi" w:hAnsiTheme="minorHAnsi" w:cstheme="minorHAnsi"/>
        <w:i/>
        <w:iCs/>
        <w:sz w:val="18"/>
        <w:szCs w:val="18"/>
        <w:highlight w:val="yellow"/>
      </w:rPr>
      <w:t xml:space="preserve"> Agreement (FY 2013</w:t>
    </w:r>
    <w:r w:rsidRPr="00B42AE1">
      <w:rPr>
        <w:rFonts w:asciiTheme="minorHAnsi" w:hAnsiTheme="minorHAnsi" w:cstheme="minorHAnsi"/>
        <w:i/>
        <w:iCs/>
        <w:sz w:val="18"/>
        <w:szCs w:val="18"/>
        <w:highlight w:val="yellow"/>
      </w:rPr>
      <w:t>-20</w:t>
    </w:r>
    <w:r w:rsidR="004A3EFC" w:rsidRPr="00B42AE1">
      <w:rPr>
        <w:rFonts w:asciiTheme="minorHAnsi" w:hAnsiTheme="minorHAnsi" w:cstheme="minorHAnsi"/>
        <w:i/>
        <w:iCs/>
        <w:sz w:val="18"/>
        <w:szCs w:val="18"/>
        <w:highlight w:val="yellow"/>
      </w:rPr>
      <w:t>14</w:t>
    </w:r>
    <w:r w:rsidRPr="00B42AE1">
      <w:rPr>
        <w:rFonts w:asciiTheme="minorHAnsi" w:hAnsiTheme="minorHAnsi" w:cstheme="minorHAnsi"/>
        <w:i/>
        <w:iCs/>
        <w:sz w:val="18"/>
        <w:szCs w:val="18"/>
        <w:highlight w:val="yellow"/>
      </w:rPr>
      <w:t>)</w:t>
    </w:r>
  </w:p>
  <w:p w:rsidR="00E16849" w:rsidRPr="00BC3181" w:rsidRDefault="00E16849" w:rsidP="00E6548F">
    <w:pPr>
      <w:pStyle w:val="Footer"/>
      <w:pBdr>
        <w:top w:val="single" w:sz="4" w:space="1" w:color="auto"/>
      </w:pBdr>
      <w:tabs>
        <w:tab w:val="clear" w:pos="4320"/>
        <w:tab w:val="clear" w:pos="8640"/>
        <w:tab w:val="right" w:pos="9360"/>
      </w:tabs>
      <w:jc w:val="right"/>
      <w:rPr>
        <w:rFonts w:asciiTheme="minorHAnsi" w:hAnsiTheme="minorHAnsi" w:cstheme="minorHAnsi"/>
        <w:i/>
        <w:iCs/>
        <w:sz w:val="18"/>
        <w:szCs w:val="18"/>
      </w:rPr>
    </w:pPr>
    <w:r w:rsidRPr="00B42AE1">
      <w:rPr>
        <w:rFonts w:asciiTheme="minorHAnsi" w:hAnsiTheme="minorHAnsi" w:cstheme="minorHAnsi"/>
        <w:i/>
        <w:iCs/>
        <w:sz w:val="18"/>
        <w:szCs w:val="18"/>
        <w:highlight w:val="yellow"/>
      </w:rPr>
      <w:t xml:space="preserve">Page </w:t>
    </w:r>
    <w:r w:rsidR="00EA2F4E" w:rsidRPr="00B42AE1">
      <w:rPr>
        <w:rFonts w:asciiTheme="minorHAnsi" w:hAnsiTheme="minorHAnsi" w:cstheme="minorHAnsi"/>
        <w:i/>
        <w:iCs/>
        <w:sz w:val="18"/>
        <w:szCs w:val="18"/>
        <w:highlight w:val="yellow"/>
      </w:rPr>
      <w:fldChar w:fldCharType="begin"/>
    </w:r>
    <w:r w:rsidRPr="00B42AE1">
      <w:rPr>
        <w:rFonts w:asciiTheme="minorHAnsi" w:hAnsiTheme="minorHAnsi" w:cstheme="minorHAnsi"/>
        <w:i/>
        <w:iCs/>
        <w:sz w:val="18"/>
        <w:szCs w:val="18"/>
        <w:highlight w:val="yellow"/>
      </w:rPr>
      <w:instrText xml:space="preserve"> PAGE   \* MERGEFORMAT </w:instrText>
    </w:r>
    <w:r w:rsidR="00EA2F4E" w:rsidRPr="00B42AE1">
      <w:rPr>
        <w:rFonts w:asciiTheme="minorHAnsi" w:hAnsiTheme="minorHAnsi" w:cstheme="minorHAnsi"/>
        <w:i/>
        <w:iCs/>
        <w:sz w:val="18"/>
        <w:szCs w:val="18"/>
        <w:highlight w:val="yellow"/>
      </w:rPr>
      <w:fldChar w:fldCharType="separate"/>
    </w:r>
    <w:r w:rsidR="00B42AE1">
      <w:rPr>
        <w:rFonts w:asciiTheme="minorHAnsi" w:hAnsiTheme="minorHAnsi" w:cstheme="minorHAnsi"/>
        <w:i/>
        <w:iCs/>
        <w:noProof/>
        <w:sz w:val="18"/>
        <w:szCs w:val="18"/>
        <w:highlight w:val="yellow"/>
      </w:rPr>
      <w:t>6</w:t>
    </w:r>
    <w:r w:rsidR="00EA2F4E" w:rsidRPr="00B42AE1">
      <w:rPr>
        <w:rFonts w:asciiTheme="minorHAnsi" w:hAnsiTheme="minorHAnsi" w:cstheme="minorHAnsi"/>
        <w:i/>
        <w:iCs/>
        <w:sz w:val="18"/>
        <w:szCs w:val="18"/>
        <w:highlight w:val="yell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230" w:rsidRDefault="00F47230">
      <w:r>
        <w:separator/>
      </w:r>
    </w:p>
  </w:footnote>
  <w:footnote w:type="continuationSeparator" w:id="0">
    <w:p w:rsidR="00F47230" w:rsidRDefault="00F47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13D"/>
    <w:multiLevelType w:val="hybridMultilevel"/>
    <w:tmpl w:val="751417FA"/>
    <w:lvl w:ilvl="0" w:tplc="EAB603A8">
      <w:start w:val="1"/>
      <w:numFmt w:val="bullet"/>
      <w:lvlText w:val=""/>
      <w:lvlJc w:val="left"/>
      <w:pPr>
        <w:ind w:left="720" w:hanging="360"/>
      </w:pPr>
      <w:rPr>
        <w:rFonts w:ascii="Wingdings" w:hAnsi="Wingdings" w:cs="Wingdings"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71118E"/>
    <w:multiLevelType w:val="hybridMultilevel"/>
    <w:tmpl w:val="3004981E"/>
    <w:lvl w:ilvl="0" w:tplc="44B0A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0A88"/>
    <w:multiLevelType w:val="hybridMultilevel"/>
    <w:tmpl w:val="932A3F3E"/>
    <w:lvl w:ilvl="0" w:tplc="FC3AF35C">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1439A"/>
    <w:multiLevelType w:val="singleLevel"/>
    <w:tmpl w:val="0409000F"/>
    <w:lvl w:ilvl="0">
      <w:start w:val="1"/>
      <w:numFmt w:val="decimal"/>
      <w:lvlText w:val="%1."/>
      <w:lvlJc w:val="left"/>
      <w:pPr>
        <w:tabs>
          <w:tab w:val="num" w:pos="360"/>
        </w:tabs>
        <w:ind w:left="360" w:hanging="360"/>
      </w:pPr>
    </w:lvl>
  </w:abstractNum>
  <w:abstractNum w:abstractNumId="4">
    <w:nsid w:val="0A0D42ED"/>
    <w:multiLevelType w:val="hybridMultilevel"/>
    <w:tmpl w:val="CC78C1D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E4424"/>
    <w:multiLevelType w:val="hybridMultilevel"/>
    <w:tmpl w:val="B67AEE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0D7B6939"/>
    <w:multiLevelType w:val="hybridMultilevel"/>
    <w:tmpl w:val="5D58607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45245A"/>
    <w:multiLevelType w:val="singleLevel"/>
    <w:tmpl w:val="A5D67CAA"/>
    <w:lvl w:ilvl="0">
      <w:start w:val="1"/>
      <w:numFmt w:val="lowerLetter"/>
      <w:lvlText w:val="%1. "/>
      <w:legacy w:legacy="1" w:legacySpace="0" w:legacyIndent="360"/>
      <w:lvlJc w:val="left"/>
      <w:pPr>
        <w:ind w:left="360" w:hanging="360"/>
      </w:pPr>
      <w:rPr>
        <w:b w:val="0"/>
        <w:bCs w:val="0"/>
        <w:i w:val="0"/>
        <w:iCs w:val="0"/>
        <w:sz w:val="26"/>
        <w:szCs w:val="26"/>
      </w:rPr>
    </w:lvl>
  </w:abstractNum>
  <w:abstractNum w:abstractNumId="8">
    <w:nsid w:val="1CAB0F21"/>
    <w:multiLevelType w:val="hybridMultilevel"/>
    <w:tmpl w:val="C820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758B2"/>
    <w:multiLevelType w:val="hybridMultilevel"/>
    <w:tmpl w:val="0FF8189A"/>
    <w:lvl w:ilvl="0" w:tplc="26948064">
      <w:start w:val="1"/>
      <w:numFmt w:val="upp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49B7DB4"/>
    <w:multiLevelType w:val="singleLevel"/>
    <w:tmpl w:val="04090015"/>
    <w:lvl w:ilvl="0">
      <w:start w:val="1"/>
      <w:numFmt w:val="upperLetter"/>
      <w:lvlText w:val="%1."/>
      <w:lvlJc w:val="left"/>
      <w:pPr>
        <w:tabs>
          <w:tab w:val="num" w:pos="360"/>
        </w:tabs>
        <w:ind w:left="360" w:hanging="360"/>
      </w:pPr>
    </w:lvl>
  </w:abstractNum>
  <w:abstractNum w:abstractNumId="11">
    <w:nsid w:val="2B0360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nsid w:val="2BD7181D"/>
    <w:multiLevelType w:val="hybridMultilevel"/>
    <w:tmpl w:val="33CA5EAC"/>
    <w:lvl w:ilvl="0" w:tplc="2196CDE4">
      <w:start w:val="1"/>
      <w:numFmt w:val="bullet"/>
      <w:lvlText w:val="-"/>
      <w:lvlJc w:val="left"/>
      <w:pPr>
        <w:ind w:left="396" w:hanging="360"/>
      </w:pPr>
      <w:rPr>
        <w:rFonts w:ascii="Calibri" w:eastAsia="Calibri" w:hAnsi="Calibri" w:cs="Times New Roman"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3">
    <w:nsid w:val="37A02E6C"/>
    <w:multiLevelType w:val="singleLevel"/>
    <w:tmpl w:val="065C55A2"/>
    <w:lvl w:ilvl="0">
      <w:start w:val="1"/>
      <w:numFmt w:val="bullet"/>
      <w:lvlText w:val=""/>
      <w:lvlJc w:val="left"/>
      <w:pPr>
        <w:tabs>
          <w:tab w:val="num" w:pos="720"/>
        </w:tabs>
        <w:ind w:left="720" w:hanging="360"/>
      </w:pPr>
      <w:rPr>
        <w:rFonts w:ascii="Symbol" w:hAnsi="Symbol" w:cs="Symbol" w:hint="default"/>
      </w:rPr>
    </w:lvl>
  </w:abstractNum>
  <w:abstractNum w:abstractNumId="14">
    <w:nsid w:val="38D344D0"/>
    <w:multiLevelType w:val="singleLevel"/>
    <w:tmpl w:val="53CE6716"/>
    <w:lvl w:ilvl="0">
      <w:start w:val="1"/>
      <w:numFmt w:val="decimal"/>
      <w:lvlText w:val=""/>
      <w:lvlJc w:val="left"/>
      <w:pPr>
        <w:tabs>
          <w:tab w:val="num" w:pos="360"/>
        </w:tabs>
        <w:ind w:left="360" w:hanging="360"/>
      </w:pPr>
      <w:rPr>
        <w:rFonts w:hint="default"/>
      </w:rPr>
    </w:lvl>
  </w:abstractNum>
  <w:abstractNum w:abstractNumId="15">
    <w:nsid w:val="46EA5314"/>
    <w:multiLevelType w:val="hybridMultilevel"/>
    <w:tmpl w:val="C2A265C4"/>
    <w:lvl w:ilvl="0" w:tplc="FFB45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65F38"/>
    <w:multiLevelType w:val="hybridMultilevel"/>
    <w:tmpl w:val="4CBA153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B680D"/>
    <w:multiLevelType w:val="hybridMultilevel"/>
    <w:tmpl w:val="02C22A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B43DF"/>
    <w:multiLevelType w:val="hybridMultilevel"/>
    <w:tmpl w:val="6DFE2B5C"/>
    <w:lvl w:ilvl="0" w:tplc="ABFA031A">
      <w:numFmt w:val="bullet"/>
      <w:lvlText w:val="•"/>
      <w:lvlJc w:val="left"/>
      <w:pPr>
        <w:ind w:left="1440" w:hanging="360"/>
      </w:pPr>
      <w:rPr>
        <w:rFonts w:ascii="Arial" w:eastAsia="Times New Roman" w:hAnsi="Arial"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591D04C8"/>
    <w:multiLevelType w:val="hybridMultilevel"/>
    <w:tmpl w:val="294A5EE6"/>
    <w:lvl w:ilvl="0" w:tplc="43F68C76">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6A4B1C66"/>
    <w:multiLevelType w:val="hybridMultilevel"/>
    <w:tmpl w:val="8ECEF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5B2495"/>
    <w:multiLevelType w:val="hybridMultilevel"/>
    <w:tmpl w:val="1458BD9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7450754C"/>
    <w:multiLevelType w:val="hybridMultilevel"/>
    <w:tmpl w:val="5C50DC9C"/>
    <w:lvl w:ilvl="0" w:tplc="32101C46">
      <w:start w:val="1"/>
      <w:numFmt w:val="bullet"/>
      <w:lvlText w:val=""/>
      <w:lvlJc w:val="left"/>
      <w:pPr>
        <w:ind w:left="1440" w:hanging="360"/>
      </w:pPr>
      <w:rPr>
        <w:rFonts w:ascii="Wingdings" w:hAnsi="Wingdings" w:cs="Wingdings" w:hint="default"/>
        <w:b w:val="0"/>
        <w:bCs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7A0F531F"/>
    <w:multiLevelType w:val="hybridMultilevel"/>
    <w:tmpl w:val="41E43F7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7"/>
  </w:num>
  <w:num w:numId="2">
    <w:abstractNumId w:val="3"/>
  </w:num>
  <w:num w:numId="3">
    <w:abstractNumId w:val="10"/>
  </w:num>
  <w:num w:numId="4">
    <w:abstractNumId w:val="14"/>
  </w:num>
  <w:num w:numId="5">
    <w:abstractNumId w:val="11"/>
  </w:num>
  <w:num w:numId="6">
    <w:abstractNumId w:val="13"/>
  </w:num>
  <w:num w:numId="7">
    <w:abstractNumId w:val="9"/>
  </w:num>
  <w:num w:numId="8">
    <w:abstractNumId w:val="6"/>
  </w:num>
  <w:num w:numId="9">
    <w:abstractNumId w:val="23"/>
  </w:num>
  <w:num w:numId="10">
    <w:abstractNumId w:val="19"/>
  </w:num>
  <w:num w:numId="11">
    <w:abstractNumId w:val="5"/>
  </w:num>
  <w:num w:numId="12">
    <w:abstractNumId w:val="18"/>
  </w:num>
  <w:num w:numId="13">
    <w:abstractNumId w:val="22"/>
  </w:num>
  <w:num w:numId="14">
    <w:abstractNumId w:val="0"/>
  </w:num>
  <w:num w:numId="15">
    <w:abstractNumId w:val="21"/>
  </w:num>
  <w:num w:numId="16">
    <w:abstractNumId w:val="8"/>
  </w:num>
  <w:num w:numId="17">
    <w:abstractNumId w:val="12"/>
  </w:num>
  <w:num w:numId="18">
    <w:abstractNumId w:val="15"/>
  </w:num>
  <w:num w:numId="19">
    <w:abstractNumId w:val="20"/>
  </w:num>
  <w:num w:numId="20">
    <w:abstractNumId w:val="1"/>
  </w:num>
  <w:num w:numId="21">
    <w:abstractNumId w:val="2"/>
  </w:num>
  <w:num w:numId="22">
    <w:abstractNumId w:val="17"/>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1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94"/>
    <w:rsid w:val="00020751"/>
    <w:rsid w:val="00025932"/>
    <w:rsid w:val="00031642"/>
    <w:rsid w:val="00077554"/>
    <w:rsid w:val="000F4A71"/>
    <w:rsid w:val="00101707"/>
    <w:rsid w:val="00121CF3"/>
    <w:rsid w:val="0013545E"/>
    <w:rsid w:val="0015274C"/>
    <w:rsid w:val="00166475"/>
    <w:rsid w:val="0018262F"/>
    <w:rsid w:val="001B54A1"/>
    <w:rsid w:val="001C10EB"/>
    <w:rsid w:val="002765E3"/>
    <w:rsid w:val="00296A3F"/>
    <w:rsid w:val="003009EE"/>
    <w:rsid w:val="003151A5"/>
    <w:rsid w:val="00327D3E"/>
    <w:rsid w:val="0033597F"/>
    <w:rsid w:val="00366DC0"/>
    <w:rsid w:val="0038179F"/>
    <w:rsid w:val="003A0B14"/>
    <w:rsid w:val="003E5ACA"/>
    <w:rsid w:val="00492639"/>
    <w:rsid w:val="004A3EFC"/>
    <w:rsid w:val="004B4338"/>
    <w:rsid w:val="004F4B3A"/>
    <w:rsid w:val="0050661F"/>
    <w:rsid w:val="0050777F"/>
    <w:rsid w:val="005324B9"/>
    <w:rsid w:val="005442E7"/>
    <w:rsid w:val="00547B48"/>
    <w:rsid w:val="0056235E"/>
    <w:rsid w:val="005979DF"/>
    <w:rsid w:val="005A38C0"/>
    <w:rsid w:val="005E4A39"/>
    <w:rsid w:val="006F0BC6"/>
    <w:rsid w:val="007058C3"/>
    <w:rsid w:val="00726935"/>
    <w:rsid w:val="00740FFD"/>
    <w:rsid w:val="007A38C1"/>
    <w:rsid w:val="007B7464"/>
    <w:rsid w:val="007C6681"/>
    <w:rsid w:val="007D43BB"/>
    <w:rsid w:val="007F213B"/>
    <w:rsid w:val="007F347C"/>
    <w:rsid w:val="008409C3"/>
    <w:rsid w:val="00843334"/>
    <w:rsid w:val="008C40CB"/>
    <w:rsid w:val="008E6DA4"/>
    <w:rsid w:val="00903539"/>
    <w:rsid w:val="00907BEB"/>
    <w:rsid w:val="00915A0D"/>
    <w:rsid w:val="00923918"/>
    <w:rsid w:val="00934907"/>
    <w:rsid w:val="009618A8"/>
    <w:rsid w:val="0097050F"/>
    <w:rsid w:val="00974094"/>
    <w:rsid w:val="009931C5"/>
    <w:rsid w:val="009D3E50"/>
    <w:rsid w:val="00A00D92"/>
    <w:rsid w:val="00A97302"/>
    <w:rsid w:val="00AB462E"/>
    <w:rsid w:val="00B17352"/>
    <w:rsid w:val="00B42307"/>
    <w:rsid w:val="00B42AE1"/>
    <w:rsid w:val="00BA257A"/>
    <w:rsid w:val="00BC3181"/>
    <w:rsid w:val="00BD6E06"/>
    <w:rsid w:val="00BE4886"/>
    <w:rsid w:val="00CC15D8"/>
    <w:rsid w:val="00CE0864"/>
    <w:rsid w:val="00CE0BF8"/>
    <w:rsid w:val="00DF7619"/>
    <w:rsid w:val="00E16849"/>
    <w:rsid w:val="00E2733E"/>
    <w:rsid w:val="00E31A04"/>
    <w:rsid w:val="00E43493"/>
    <w:rsid w:val="00E6548F"/>
    <w:rsid w:val="00E76942"/>
    <w:rsid w:val="00E93BB9"/>
    <w:rsid w:val="00EA2F4E"/>
    <w:rsid w:val="00EB4DA8"/>
    <w:rsid w:val="00F232D0"/>
    <w:rsid w:val="00F47230"/>
    <w:rsid w:val="00FC0010"/>
    <w:rsid w:val="00FC43F5"/>
    <w:rsid w:val="00FE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C3"/>
    <w:pPr>
      <w:widowControl w:val="0"/>
    </w:pPr>
    <w:rPr>
      <w:sz w:val="22"/>
      <w:szCs w:val="22"/>
    </w:rPr>
  </w:style>
  <w:style w:type="paragraph" w:styleId="Heading1">
    <w:name w:val="heading 1"/>
    <w:basedOn w:val="Normal"/>
    <w:next w:val="Normal"/>
    <w:link w:val="Heading1Char"/>
    <w:uiPriority w:val="99"/>
    <w:qFormat/>
    <w:rsid w:val="007058C3"/>
    <w:pPr>
      <w:keepNext/>
      <w:jc w:val="center"/>
      <w:outlineLvl w:val="0"/>
    </w:pPr>
    <w:rPr>
      <w:b/>
      <w:bCs/>
      <w:sz w:val="28"/>
      <w:szCs w:val="28"/>
    </w:rPr>
  </w:style>
  <w:style w:type="paragraph" w:styleId="Heading2">
    <w:name w:val="heading 2"/>
    <w:basedOn w:val="Normal"/>
    <w:next w:val="Normal"/>
    <w:link w:val="Heading2Char"/>
    <w:uiPriority w:val="99"/>
    <w:qFormat/>
    <w:rsid w:val="007058C3"/>
    <w:pPr>
      <w:keepNext/>
      <w:jc w:val="center"/>
      <w:outlineLvl w:val="1"/>
    </w:pPr>
    <w:rPr>
      <w:b/>
      <w:bCs/>
      <w:sz w:val="32"/>
      <w:szCs w:val="32"/>
    </w:rPr>
  </w:style>
  <w:style w:type="paragraph" w:styleId="Heading3">
    <w:name w:val="heading 3"/>
    <w:basedOn w:val="Normal"/>
    <w:next w:val="Normal"/>
    <w:link w:val="Heading3Char"/>
    <w:uiPriority w:val="99"/>
    <w:qFormat/>
    <w:rsid w:val="007058C3"/>
    <w:pPr>
      <w:keepNext/>
      <w:outlineLvl w:val="2"/>
    </w:pPr>
    <w:rPr>
      <w:sz w:val="26"/>
      <w:szCs w:val="26"/>
    </w:rPr>
  </w:style>
  <w:style w:type="paragraph" w:styleId="Heading4">
    <w:name w:val="heading 4"/>
    <w:basedOn w:val="Normal"/>
    <w:next w:val="Normal"/>
    <w:link w:val="Heading4Char"/>
    <w:uiPriority w:val="99"/>
    <w:qFormat/>
    <w:rsid w:val="007058C3"/>
    <w:pPr>
      <w:keepNext/>
      <w:jc w:val="center"/>
      <w:outlineLvl w:val="3"/>
    </w:pPr>
    <w:rPr>
      <w:b/>
      <w:bCs/>
      <w:sz w:val="26"/>
      <w:szCs w:val="26"/>
      <w:u w:val="single"/>
    </w:rPr>
  </w:style>
  <w:style w:type="paragraph" w:styleId="Heading5">
    <w:name w:val="heading 5"/>
    <w:basedOn w:val="Normal"/>
    <w:next w:val="Normal"/>
    <w:link w:val="Heading5Char"/>
    <w:uiPriority w:val="99"/>
    <w:qFormat/>
    <w:rsid w:val="007058C3"/>
    <w:pPr>
      <w:keepNext/>
      <w:pBdr>
        <w:top w:val="single" w:sz="6" w:space="1" w:color="auto"/>
        <w:left w:val="single" w:sz="6" w:space="4" w:color="auto"/>
        <w:bottom w:val="single" w:sz="6" w:space="1" w:color="auto"/>
        <w:right w:val="single" w:sz="6" w:space="4" w:color="auto"/>
      </w:pBdr>
      <w:jc w:val="center"/>
      <w:outlineLvl w:val="4"/>
    </w:pPr>
    <w:rPr>
      <w:sz w:val="26"/>
      <w:szCs w:val="26"/>
    </w:rPr>
  </w:style>
  <w:style w:type="paragraph" w:styleId="Heading6">
    <w:name w:val="heading 6"/>
    <w:basedOn w:val="Normal"/>
    <w:next w:val="Normal"/>
    <w:link w:val="Heading6Char"/>
    <w:uiPriority w:val="99"/>
    <w:qFormat/>
    <w:rsid w:val="007058C3"/>
    <w:pPr>
      <w:keepNext/>
      <w:jc w:val="center"/>
      <w:outlineLvl w:val="5"/>
    </w:pPr>
    <w:rPr>
      <w:b/>
      <w:bCs/>
      <w:sz w:val="26"/>
      <w:szCs w:val="26"/>
    </w:rPr>
  </w:style>
  <w:style w:type="paragraph" w:styleId="Heading7">
    <w:name w:val="heading 7"/>
    <w:basedOn w:val="Normal"/>
    <w:next w:val="Normal"/>
    <w:link w:val="Heading7Char"/>
    <w:uiPriority w:val="99"/>
    <w:qFormat/>
    <w:rsid w:val="007058C3"/>
    <w:pPr>
      <w:keepNext/>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8C3"/>
    <w:rPr>
      <w:b/>
      <w:bCs/>
      <w:snapToGrid w:val="0"/>
      <w:sz w:val="28"/>
      <w:szCs w:val="28"/>
    </w:rPr>
  </w:style>
  <w:style w:type="character" w:customStyle="1" w:styleId="Heading2Char">
    <w:name w:val="Heading 2 Char"/>
    <w:basedOn w:val="DefaultParagraphFont"/>
    <w:link w:val="Heading2"/>
    <w:uiPriority w:val="99"/>
    <w:semiHidden/>
    <w:locked/>
    <w:rsid w:val="007058C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058C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058C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058C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058C3"/>
    <w:rPr>
      <w:rFonts w:ascii="Calibri" w:hAnsi="Calibri" w:cs="Calibri"/>
      <w:b/>
      <w:bCs/>
    </w:rPr>
  </w:style>
  <w:style w:type="character" w:customStyle="1" w:styleId="Heading7Char">
    <w:name w:val="Heading 7 Char"/>
    <w:basedOn w:val="DefaultParagraphFont"/>
    <w:link w:val="Heading7"/>
    <w:uiPriority w:val="99"/>
    <w:semiHidden/>
    <w:locked/>
    <w:rsid w:val="007058C3"/>
    <w:rPr>
      <w:rFonts w:ascii="Calibri" w:hAnsi="Calibri" w:cs="Calibri"/>
      <w:sz w:val="24"/>
      <w:szCs w:val="24"/>
    </w:rPr>
  </w:style>
  <w:style w:type="paragraph" w:styleId="BalloonText">
    <w:name w:val="Balloon Text"/>
    <w:basedOn w:val="Normal"/>
    <w:link w:val="BalloonTextChar"/>
    <w:uiPriority w:val="99"/>
    <w:semiHidden/>
    <w:rsid w:val="007058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8C3"/>
    <w:rPr>
      <w:sz w:val="2"/>
      <w:szCs w:val="2"/>
    </w:rPr>
  </w:style>
  <w:style w:type="paragraph" w:styleId="Header">
    <w:name w:val="header"/>
    <w:basedOn w:val="Normal"/>
    <w:link w:val="HeaderChar"/>
    <w:uiPriority w:val="99"/>
    <w:rsid w:val="007058C3"/>
    <w:pPr>
      <w:tabs>
        <w:tab w:val="center" w:pos="4320"/>
        <w:tab w:val="right" w:pos="8640"/>
      </w:tabs>
    </w:pPr>
  </w:style>
  <w:style w:type="character" w:customStyle="1" w:styleId="HeaderChar">
    <w:name w:val="Header Char"/>
    <w:basedOn w:val="DefaultParagraphFont"/>
    <w:link w:val="Header"/>
    <w:uiPriority w:val="99"/>
    <w:semiHidden/>
    <w:locked/>
    <w:rsid w:val="007058C3"/>
  </w:style>
  <w:style w:type="paragraph" w:styleId="Footer">
    <w:name w:val="footer"/>
    <w:basedOn w:val="Normal"/>
    <w:link w:val="FooterChar"/>
    <w:uiPriority w:val="99"/>
    <w:rsid w:val="007058C3"/>
    <w:pPr>
      <w:tabs>
        <w:tab w:val="center" w:pos="4320"/>
        <w:tab w:val="right" w:pos="8640"/>
      </w:tabs>
    </w:pPr>
  </w:style>
  <w:style w:type="character" w:customStyle="1" w:styleId="FooterChar">
    <w:name w:val="Footer Char"/>
    <w:basedOn w:val="DefaultParagraphFont"/>
    <w:link w:val="Footer"/>
    <w:uiPriority w:val="99"/>
    <w:semiHidden/>
    <w:locked/>
    <w:rsid w:val="007058C3"/>
  </w:style>
  <w:style w:type="character" w:styleId="PageNumber">
    <w:name w:val="page number"/>
    <w:basedOn w:val="DefaultParagraphFont"/>
    <w:uiPriority w:val="99"/>
    <w:rsid w:val="007058C3"/>
  </w:style>
  <w:style w:type="paragraph" w:styleId="BodyText">
    <w:name w:val="Body Text"/>
    <w:basedOn w:val="Normal"/>
    <w:link w:val="BodyTextChar"/>
    <w:uiPriority w:val="99"/>
    <w:rsid w:val="007058C3"/>
    <w:rPr>
      <w:sz w:val="24"/>
      <w:szCs w:val="24"/>
    </w:rPr>
  </w:style>
  <w:style w:type="character" w:customStyle="1" w:styleId="BodyTextChar">
    <w:name w:val="Body Text Char"/>
    <w:basedOn w:val="DefaultParagraphFont"/>
    <w:link w:val="BodyText"/>
    <w:uiPriority w:val="99"/>
    <w:semiHidden/>
    <w:locked/>
    <w:rsid w:val="007058C3"/>
  </w:style>
  <w:style w:type="paragraph" w:styleId="BodyTextIndent">
    <w:name w:val="Body Text Indent"/>
    <w:basedOn w:val="Normal"/>
    <w:link w:val="BodyTextIndentChar"/>
    <w:uiPriority w:val="99"/>
    <w:rsid w:val="007058C3"/>
    <w:pPr>
      <w:spacing w:before="240"/>
      <w:ind w:firstLine="720"/>
    </w:pPr>
    <w:rPr>
      <w:sz w:val="24"/>
      <w:szCs w:val="24"/>
    </w:rPr>
  </w:style>
  <w:style w:type="character" w:customStyle="1" w:styleId="BodyTextIndentChar">
    <w:name w:val="Body Text Indent Char"/>
    <w:basedOn w:val="DefaultParagraphFont"/>
    <w:link w:val="BodyTextIndent"/>
    <w:uiPriority w:val="99"/>
    <w:semiHidden/>
    <w:locked/>
    <w:rsid w:val="007058C3"/>
  </w:style>
  <w:style w:type="character" w:styleId="Hyperlink">
    <w:name w:val="Hyperlink"/>
    <w:basedOn w:val="DefaultParagraphFont"/>
    <w:rsid w:val="007058C3"/>
    <w:rPr>
      <w:color w:val="0000FF"/>
      <w:u w:val="single"/>
    </w:rPr>
  </w:style>
  <w:style w:type="character" w:customStyle="1" w:styleId="CharChar">
    <w:name w:val="Char Char"/>
    <w:basedOn w:val="DefaultParagraphFont"/>
    <w:uiPriority w:val="99"/>
    <w:rsid w:val="007058C3"/>
    <w:rPr>
      <w:rFonts w:ascii="Times New Roman" w:hAnsi="Times New Roman" w:cs="Times New Roman"/>
      <w:spacing w:val="-2"/>
      <w:sz w:val="20"/>
      <w:szCs w:val="20"/>
    </w:rPr>
  </w:style>
  <w:style w:type="character" w:styleId="CommentReference">
    <w:name w:val="annotation reference"/>
    <w:basedOn w:val="DefaultParagraphFont"/>
    <w:uiPriority w:val="99"/>
    <w:semiHidden/>
    <w:unhideWhenUsed/>
    <w:rsid w:val="00B42307"/>
    <w:rPr>
      <w:sz w:val="16"/>
      <w:szCs w:val="16"/>
    </w:rPr>
  </w:style>
  <w:style w:type="paragraph" w:styleId="CommentText">
    <w:name w:val="annotation text"/>
    <w:basedOn w:val="Normal"/>
    <w:link w:val="CommentTextChar"/>
    <w:uiPriority w:val="99"/>
    <w:semiHidden/>
    <w:unhideWhenUsed/>
    <w:rsid w:val="00B42307"/>
    <w:rPr>
      <w:sz w:val="20"/>
      <w:szCs w:val="20"/>
    </w:rPr>
  </w:style>
  <w:style w:type="character" w:customStyle="1" w:styleId="CommentTextChar">
    <w:name w:val="Comment Text Char"/>
    <w:basedOn w:val="DefaultParagraphFont"/>
    <w:link w:val="CommentText"/>
    <w:uiPriority w:val="99"/>
    <w:semiHidden/>
    <w:rsid w:val="00B42307"/>
    <w:rPr>
      <w:sz w:val="20"/>
      <w:szCs w:val="20"/>
    </w:rPr>
  </w:style>
  <w:style w:type="paragraph" w:styleId="CommentSubject">
    <w:name w:val="annotation subject"/>
    <w:basedOn w:val="CommentText"/>
    <w:next w:val="CommentText"/>
    <w:link w:val="CommentSubjectChar"/>
    <w:uiPriority w:val="99"/>
    <w:semiHidden/>
    <w:unhideWhenUsed/>
    <w:rsid w:val="00B42307"/>
    <w:rPr>
      <w:b/>
      <w:bCs/>
    </w:rPr>
  </w:style>
  <w:style w:type="character" w:customStyle="1" w:styleId="CommentSubjectChar">
    <w:name w:val="Comment Subject Char"/>
    <w:basedOn w:val="CommentTextChar"/>
    <w:link w:val="CommentSubject"/>
    <w:uiPriority w:val="99"/>
    <w:semiHidden/>
    <w:rsid w:val="00B42307"/>
    <w:rPr>
      <w:b/>
      <w:bCs/>
      <w:sz w:val="20"/>
      <w:szCs w:val="20"/>
    </w:rPr>
  </w:style>
  <w:style w:type="paragraph" w:styleId="ListParagraph">
    <w:name w:val="List Paragraph"/>
    <w:basedOn w:val="Normal"/>
    <w:uiPriority w:val="34"/>
    <w:qFormat/>
    <w:rsid w:val="005E4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C3"/>
    <w:pPr>
      <w:widowControl w:val="0"/>
    </w:pPr>
    <w:rPr>
      <w:sz w:val="22"/>
      <w:szCs w:val="22"/>
    </w:rPr>
  </w:style>
  <w:style w:type="paragraph" w:styleId="Heading1">
    <w:name w:val="heading 1"/>
    <w:basedOn w:val="Normal"/>
    <w:next w:val="Normal"/>
    <w:link w:val="Heading1Char"/>
    <w:uiPriority w:val="99"/>
    <w:qFormat/>
    <w:rsid w:val="007058C3"/>
    <w:pPr>
      <w:keepNext/>
      <w:jc w:val="center"/>
      <w:outlineLvl w:val="0"/>
    </w:pPr>
    <w:rPr>
      <w:b/>
      <w:bCs/>
      <w:sz w:val="28"/>
      <w:szCs w:val="28"/>
    </w:rPr>
  </w:style>
  <w:style w:type="paragraph" w:styleId="Heading2">
    <w:name w:val="heading 2"/>
    <w:basedOn w:val="Normal"/>
    <w:next w:val="Normal"/>
    <w:link w:val="Heading2Char"/>
    <w:uiPriority w:val="99"/>
    <w:qFormat/>
    <w:rsid w:val="007058C3"/>
    <w:pPr>
      <w:keepNext/>
      <w:jc w:val="center"/>
      <w:outlineLvl w:val="1"/>
    </w:pPr>
    <w:rPr>
      <w:b/>
      <w:bCs/>
      <w:sz w:val="32"/>
      <w:szCs w:val="32"/>
    </w:rPr>
  </w:style>
  <w:style w:type="paragraph" w:styleId="Heading3">
    <w:name w:val="heading 3"/>
    <w:basedOn w:val="Normal"/>
    <w:next w:val="Normal"/>
    <w:link w:val="Heading3Char"/>
    <w:uiPriority w:val="99"/>
    <w:qFormat/>
    <w:rsid w:val="007058C3"/>
    <w:pPr>
      <w:keepNext/>
      <w:outlineLvl w:val="2"/>
    </w:pPr>
    <w:rPr>
      <w:sz w:val="26"/>
      <w:szCs w:val="26"/>
    </w:rPr>
  </w:style>
  <w:style w:type="paragraph" w:styleId="Heading4">
    <w:name w:val="heading 4"/>
    <w:basedOn w:val="Normal"/>
    <w:next w:val="Normal"/>
    <w:link w:val="Heading4Char"/>
    <w:uiPriority w:val="99"/>
    <w:qFormat/>
    <w:rsid w:val="007058C3"/>
    <w:pPr>
      <w:keepNext/>
      <w:jc w:val="center"/>
      <w:outlineLvl w:val="3"/>
    </w:pPr>
    <w:rPr>
      <w:b/>
      <w:bCs/>
      <w:sz w:val="26"/>
      <w:szCs w:val="26"/>
      <w:u w:val="single"/>
    </w:rPr>
  </w:style>
  <w:style w:type="paragraph" w:styleId="Heading5">
    <w:name w:val="heading 5"/>
    <w:basedOn w:val="Normal"/>
    <w:next w:val="Normal"/>
    <w:link w:val="Heading5Char"/>
    <w:uiPriority w:val="99"/>
    <w:qFormat/>
    <w:rsid w:val="007058C3"/>
    <w:pPr>
      <w:keepNext/>
      <w:pBdr>
        <w:top w:val="single" w:sz="6" w:space="1" w:color="auto"/>
        <w:left w:val="single" w:sz="6" w:space="4" w:color="auto"/>
        <w:bottom w:val="single" w:sz="6" w:space="1" w:color="auto"/>
        <w:right w:val="single" w:sz="6" w:space="4" w:color="auto"/>
      </w:pBdr>
      <w:jc w:val="center"/>
      <w:outlineLvl w:val="4"/>
    </w:pPr>
    <w:rPr>
      <w:sz w:val="26"/>
      <w:szCs w:val="26"/>
    </w:rPr>
  </w:style>
  <w:style w:type="paragraph" w:styleId="Heading6">
    <w:name w:val="heading 6"/>
    <w:basedOn w:val="Normal"/>
    <w:next w:val="Normal"/>
    <w:link w:val="Heading6Char"/>
    <w:uiPriority w:val="99"/>
    <w:qFormat/>
    <w:rsid w:val="007058C3"/>
    <w:pPr>
      <w:keepNext/>
      <w:jc w:val="center"/>
      <w:outlineLvl w:val="5"/>
    </w:pPr>
    <w:rPr>
      <w:b/>
      <w:bCs/>
      <w:sz w:val="26"/>
      <w:szCs w:val="26"/>
    </w:rPr>
  </w:style>
  <w:style w:type="paragraph" w:styleId="Heading7">
    <w:name w:val="heading 7"/>
    <w:basedOn w:val="Normal"/>
    <w:next w:val="Normal"/>
    <w:link w:val="Heading7Char"/>
    <w:uiPriority w:val="99"/>
    <w:qFormat/>
    <w:rsid w:val="007058C3"/>
    <w:pPr>
      <w:keepNext/>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8C3"/>
    <w:rPr>
      <w:b/>
      <w:bCs/>
      <w:snapToGrid w:val="0"/>
      <w:sz w:val="28"/>
      <w:szCs w:val="28"/>
    </w:rPr>
  </w:style>
  <w:style w:type="character" w:customStyle="1" w:styleId="Heading2Char">
    <w:name w:val="Heading 2 Char"/>
    <w:basedOn w:val="DefaultParagraphFont"/>
    <w:link w:val="Heading2"/>
    <w:uiPriority w:val="99"/>
    <w:semiHidden/>
    <w:locked/>
    <w:rsid w:val="007058C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058C3"/>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058C3"/>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7058C3"/>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7058C3"/>
    <w:rPr>
      <w:rFonts w:ascii="Calibri" w:hAnsi="Calibri" w:cs="Calibri"/>
      <w:b/>
      <w:bCs/>
    </w:rPr>
  </w:style>
  <w:style w:type="character" w:customStyle="1" w:styleId="Heading7Char">
    <w:name w:val="Heading 7 Char"/>
    <w:basedOn w:val="DefaultParagraphFont"/>
    <w:link w:val="Heading7"/>
    <w:uiPriority w:val="99"/>
    <w:semiHidden/>
    <w:locked/>
    <w:rsid w:val="007058C3"/>
    <w:rPr>
      <w:rFonts w:ascii="Calibri" w:hAnsi="Calibri" w:cs="Calibri"/>
      <w:sz w:val="24"/>
      <w:szCs w:val="24"/>
    </w:rPr>
  </w:style>
  <w:style w:type="paragraph" w:styleId="BalloonText">
    <w:name w:val="Balloon Text"/>
    <w:basedOn w:val="Normal"/>
    <w:link w:val="BalloonTextChar"/>
    <w:uiPriority w:val="99"/>
    <w:semiHidden/>
    <w:rsid w:val="007058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8C3"/>
    <w:rPr>
      <w:sz w:val="2"/>
      <w:szCs w:val="2"/>
    </w:rPr>
  </w:style>
  <w:style w:type="paragraph" w:styleId="Header">
    <w:name w:val="header"/>
    <w:basedOn w:val="Normal"/>
    <w:link w:val="HeaderChar"/>
    <w:uiPriority w:val="99"/>
    <w:rsid w:val="007058C3"/>
    <w:pPr>
      <w:tabs>
        <w:tab w:val="center" w:pos="4320"/>
        <w:tab w:val="right" w:pos="8640"/>
      </w:tabs>
    </w:pPr>
  </w:style>
  <w:style w:type="character" w:customStyle="1" w:styleId="HeaderChar">
    <w:name w:val="Header Char"/>
    <w:basedOn w:val="DefaultParagraphFont"/>
    <w:link w:val="Header"/>
    <w:uiPriority w:val="99"/>
    <w:semiHidden/>
    <w:locked/>
    <w:rsid w:val="007058C3"/>
  </w:style>
  <w:style w:type="paragraph" w:styleId="Footer">
    <w:name w:val="footer"/>
    <w:basedOn w:val="Normal"/>
    <w:link w:val="FooterChar"/>
    <w:uiPriority w:val="99"/>
    <w:rsid w:val="007058C3"/>
    <w:pPr>
      <w:tabs>
        <w:tab w:val="center" w:pos="4320"/>
        <w:tab w:val="right" w:pos="8640"/>
      </w:tabs>
    </w:pPr>
  </w:style>
  <w:style w:type="character" w:customStyle="1" w:styleId="FooterChar">
    <w:name w:val="Footer Char"/>
    <w:basedOn w:val="DefaultParagraphFont"/>
    <w:link w:val="Footer"/>
    <w:uiPriority w:val="99"/>
    <w:semiHidden/>
    <w:locked/>
    <w:rsid w:val="007058C3"/>
  </w:style>
  <w:style w:type="character" w:styleId="PageNumber">
    <w:name w:val="page number"/>
    <w:basedOn w:val="DefaultParagraphFont"/>
    <w:uiPriority w:val="99"/>
    <w:rsid w:val="007058C3"/>
  </w:style>
  <w:style w:type="paragraph" w:styleId="BodyText">
    <w:name w:val="Body Text"/>
    <w:basedOn w:val="Normal"/>
    <w:link w:val="BodyTextChar"/>
    <w:uiPriority w:val="99"/>
    <w:rsid w:val="007058C3"/>
    <w:rPr>
      <w:sz w:val="24"/>
      <w:szCs w:val="24"/>
    </w:rPr>
  </w:style>
  <w:style w:type="character" w:customStyle="1" w:styleId="BodyTextChar">
    <w:name w:val="Body Text Char"/>
    <w:basedOn w:val="DefaultParagraphFont"/>
    <w:link w:val="BodyText"/>
    <w:uiPriority w:val="99"/>
    <w:semiHidden/>
    <w:locked/>
    <w:rsid w:val="007058C3"/>
  </w:style>
  <w:style w:type="paragraph" w:styleId="BodyTextIndent">
    <w:name w:val="Body Text Indent"/>
    <w:basedOn w:val="Normal"/>
    <w:link w:val="BodyTextIndentChar"/>
    <w:uiPriority w:val="99"/>
    <w:rsid w:val="007058C3"/>
    <w:pPr>
      <w:spacing w:before="240"/>
      <w:ind w:firstLine="720"/>
    </w:pPr>
    <w:rPr>
      <w:sz w:val="24"/>
      <w:szCs w:val="24"/>
    </w:rPr>
  </w:style>
  <w:style w:type="character" w:customStyle="1" w:styleId="BodyTextIndentChar">
    <w:name w:val="Body Text Indent Char"/>
    <w:basedOn w:val="DefaultParagraphFont"/>
    <w:link w:val="BodyTextIndent"/>
    <w:uiPriority w:val="99"/>
    <w:semiHidden/>
    <w:locked/>
    <w:rsid w:val="007058C3"/>
  </w:style>
  <w:style w:type="character" w:styleId="Hyperlink">
    <w:name w:val="Hyperlink"/>
    <w:basedOn w:val="DefaultParagraphFont"/>
    <w:rsid w:val="007058C3"/>
    <w:rPr>
      <w:color w:val="0000FF"/>
      <w:u w:val="single"/>
    </w:rPr>
  </w:style>
  <w:style w:type="character" w:customStyle="1" w:styleId="CharChar">
    <w:name w:val="Char Char"/>
    <w:basedOn w:val="DefaultParagraphFont"/>
    <w:uiPriority w:val="99"/>
    <w:rsid w:val="007058C3"/>
    <w:rPr>
      <w:rFonts w:ascii="Times New Roman" w:hAnsi="Times New Roman" w:cs="Times New Roman"/>
      <w:spacing w:val="-2"/>
      <w:sz w:val="20"/>
      <w:szCs w:val="20"/>
    </w:rPr>
  </w:style>
  <w:style w:type="character" w:styleId="CommentReference">
    <w:name w:val="annotation reference"/>
    <w:basedOn w:val="DefaultParagraphFont"/>
    <w:uiPriority w:val="99"/>
    <w:semiHidden/>
    <w:unhideWhenUsed/>
    <w:rsid w:val="00B42307"/>
    <w:rPr>
      <w:sz w:val="16"/>
      <w:szCs w:val="16"/>
    </w:rPr>
  </w:style>
  <w:style w:type="paragraph" w:styleId="CommentText">
    <w:name w:val="annotation text"/>
    <w:basedOn w:val="Normal"/>
    <w:link w:val="CommentTextChar"/>
    <w:uiPriority w:val="99"/>
    <w:semiHidden/>
    <w:unhideWhenUsed/>
    <w:rsid w:val="00B42307"/>
    <w:rPr>
      <w:sz w:val="20"/>
      <w:szCs w:val="20"/>
    </w:rPr>
  </w:style>
  <w:style w:type="character" w:customStyle="1" w:styleId="CommentTextChar">
    <w:name w:val="Comment Text Char"/>
    <w:basedOn w:val="DefaultParagraphFont"/>
    <w:link w:val="CommentText"/>
    <w:uiPriority w:val="99"/>
    <w:semiHidden/>
    <w:rsid w:val="00B42307"/>
    <w:rPr>
      <w:sz w:val="20"/>
      <w:szCs w:val="20"/>
    </w:rPr>
  </w:style>
  <w:style w:type="paragraph" w:styleId="CommentSubject">
    <w:name w:val="annotation subject"/>
    <w:basedOn w:val="CommentText"/>
    <w:next w:val="CommentText"/>
    <w:link w:val="CommentSubjectChar"/>
    <w:uiPriority w:val="99"/>
    <w:semiHidden/>
    <w:unhideWhenUsed/>
    <w:rsid w:val="00B42307"/>
    <w:rPr>
      <w:b/>
      <w:bCs/>
    </w:rPr>
  </w:style>
  <w:style w:type="character" w:customStyle="1" w:styleId="CommentSubjectChar">
    <w:name w:val="Comment Subject Char"/>
    <w:basedOn w:val="CommentTextChar"/>
    <w:link w:val="CommentSubject"/>
    <w:uiPriority w:val="99"/>
    <w:semiHidden/>
    <w:rsid w:val="00B42307"/>
    <w:rPr>
      <w:b/>
      <w:bCs/>
      <w:sz w:val="20"/>
      <w:szCs w:val="20"/>
    </w:rPr>
  </w:style>
  <w:style w:type="paragraph" w:styleId="ListParagraph">
    <w:name w:val="List Paragraph"/>
    <w:basedOn w:val="Normal"/>
    <w:uiPriority w:val="34"/>
    <w:qFormat/>
    <w:rsid w:val="005E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sfcw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9</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PSA - BOOKMAN &amp; EDMONSTON - BAY/DELTA</vt:lpstr>
    </vt:vector>
  </TitlesOfParts>
  <Company>State Water Contractors</Company>
  <LinksUpToDate>false</LinksUpToDate>
  <CharactersWithSpaces>15058</CharactersWithSpaces>
  <SharedDoc>false</SharedDoc>
  <HLinks>
    <vt:vector size="6" baseType="variant">
      <vt:variant>
        <vt:i4>524366</vt:i4>
      </vt:variant>
      <vt:variant>
        <vt:i4>0</vt:i4>
      </vt:variant>
      <vt:variant>
        <vt:i4>0</vt:i4>
      </vt:variant>
      <vt:variant>
        <vt:i4>5</vt:i4>
      </vt:variant>
      <vt:variant>
        <vt:lpwstr>http://www.epa.gov/crem/library/cred_guidance_0309.pdf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 BOOKMAN &amp; EDMONSTON - BAY/DELTA</dc:title>
  <dc:subject/>
  <dc:creator>MWD User</dc:creator>
  <cp:keywords/>
  <dc:description/>
  <cp:lastModifiedBy>Julie Ramsay</cp:lastModifiedBy>
  <cp:revision>11</cp:revision>
  <cp:lastPrinted>2014-03-04T20:29:00Z</cp:lastPrinted>
  <dcterms:created xsi:type="dcterms:W3CDTF">2014-02-12T00:06:00Z</dcterms:created>
  <dcterms:modified xsi:type="dcterms:W3CDTF">2014-03-05T01:01:00Z</dcterms:modified>
</cp:coreProperties>
</file>